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0447" w:rsidRDefault="00460447" w:rsidP="00460447">
      <w:pPr>
        <w:spacing w:after="60"/>
        <w:jc w:val="center"/>
        <w:rPr>
          <w:iCs/>
          <w:sz w:val="22"/>
          <w:szCs w:val="22"/>
          <w:lang w:val="sr-Cyrl-CS"/>
        </w:rPr>
      </w:pPr>
      <w:r w:rsidRPr="00DE02EC">
        <w:rPr>
          <w:b/>
          <w:iCs/>
          <w:sz w:val="22"/>
          <w:szCs w:val="22"/>
          <w:lang w:val="sr-Cyrl-CS"/>
        </w:rPr>
        <w:t>Табела. 9.</w:t>
      </w:r>
      <w:r>
        <w:rPr>
          <w:b/>
          <w:iCs/>
          <w:sz w:val="22"/>
          <w:szCs w:val="22"/>
          <w:lang w:val="sr-Cyrl-RS"/>
        </w:rPr>
        <w:t>8</w:t>
      </w:r>
      <w:r w:rsidRPr="00DE02EC">
        <w:rPr>
          <w:iCs/>
          <w:sz w:val="22"/>
          <w:szCs w:val="22"/>
          <w:lang w:val="sr-Cyrl-CS"/>
        </w:rPr>
        <w:t xml:space="preserve"> </w:t>
      </w:r>
      <w:r w:rsidRPr="0044005F">
        <w:rPr>
          <w:iCs/>
          <w:sz w:val="22"/>
          <w:szCs w:val="22"/>
          <w:lang w:val="sr-Cyrl-CS"/>
        </w:rPr>
        <w:t>Компетентност ментора</w:t>
      </w:r>
    </w:p>
    <w:p w:rsidR="009C3A3B" w:rsidRPr="00DE02EC" w:rsidRDefault="009C3A3B" w:rsidP="00460447">
      <w:pPr>
        <w:spacing w:after="60"/>
        <w:jc w:val="center"/>
        <w:rPr>
          <w:iCs/>
          <w:sz w:val="22"/>
          <w:szCs w:val="22"/>
          <w:lang w:val="sr-Cyrl-CS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3"/>
        <w:gridCol w:w="401"/>
        <w:gridCol w:w="473"/>
        <w:gridCol w:w="2843"/>
        <w:gridCol w:w="975"/>
        <w:gridCol w:w="936"/>
        <w:gridCol w:w="894"/>
        <w:gridCol w:w="216"/>
        <w:gridCol w:w="568"/>
        <w:gridCol w:w="729"/>
        <w:gridCol w:w="216"/>
        <w:gridCol w:w="1041"/>
      </w:tblGrid>
      <w:tr w:rsidR="008F6D1B" w:rsidRPr="00A22864" w:rsidTr="009C3A3B">
        <w:trPr>
          <w:trHeight w:val="227"/>
          <w:jc w:val="center"/>
        </w:trPr>
        <w:tc>
          <w:tcPr>
            <w:tcW w:w="3494" w:type="dxa"/>
            <w:gridSpan w:val="4"/>
            <w:vAlign w:val="center"/>
          </w:tcPr>
          <w:p w:rsidR="008F6D1B" w:rsidRPr="00A22864" w:rsidRDefault="008F6D1B" w:rsidP="008F6D1B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Име и презиме</w:t>
            </w:r>
          </w:p>
        </w:tc>
        <w:tc>
          <w:tcPr>
            <w:tcW w:w="0" w:type="auto"/>
            <w:gridSpan w:val="8"/>
            <w:vAlign w:val="center"/>
          </w:tcPr>
          <w:p w:rsidR="008F6D1B" w:rsidRPr="003505AB" w:rsidRDefault="008F6D1B" w:rsidP="008F6D1B">
            <w:pPr>
              <w:rPr>
                <w:lang w:val="sr-Cyrl-RS"/>
              </w:rPr>
            </w:pPr>
            <w:r>
              <w:rPr>
                <w:lang w:val="sr-Cyrl-RS"/>
              </w:rPr>
              <w:t>Бојана Б. Новићевић Чечевић</w:t>
            </w:r>
          </w:p>
        </w:tc>
      </w:tr>
      <w:tr w:rsidR="008F6D1B" w:rsidRPr="00A22864" w:rsidTr="009C3A3B">
        <w:trPr>
          <w:trHeight w:val="227"/>
          <w:jc w:val="center"/>
        </w:trPr>
        <w:tc>
          <w:tcPr>
            <w:tcW w:w="3494" w:type="dxa"/>
            <w:gridSpan w:val="4"/>
            <w:vAlign w:val="center"/>
          </w:tcPr>
          <w:p w:rsidR="008F6D1B" w:rsidRPr="00A22864" w:rsidRDefault="008F6D1B" w:rsidP="008F6D1B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Звање</w:t>
            </w:r>
          </w:p>
        </w:tc>
        <w:tc>
          <w:tcPr>
            <w:tcW w:w="0" w:type="auto"/>
            <w:gridSpan w:val="8"/>
            <w:vAlign w:val="center"/>
          </w:tcPr>
          <w:p w:rsidR="008F6D1B" w:rsidRPr="00A22864" w:rsidRDefault="008F6D1B" w:rsidP="008F6D1B">
            <w:pPr>
              <w:rPr>
                <w:lang w:val="sr-Cyrl-CS"/>
              </w:rPr>
            </w:pPr>
            <w:r>
              <w:rPr>
                <w:lang w:val="sr-Cyrl-CS"/>
              </w:rPr>
              <w:t>Доцент</w:t>
            </w:r>
          </w:p>
        </w:tc>
      </w:tr>
      <w:tr w:rsidR="008F6D1B" w:rsidRPr="00A22864" w:rsidTr="009C3A3B">
        <w:trPr>
          <w:trHeight w:val="227"/>
          <w:jc w:val="center"/>
        </w:trPr>
        <w:tc>
          <w:tcPr>
            <w:tcW w:w="3494" w:type="dxa"/>
            <w:gridSpan w:val="4"/>
            <w:vAlign w:val="center"/>
          </w:tcPr>
          <w:p w:rsidR="008F6D1B" w:rsidRPr="00A22864" w:rsidRDefault="008F6D1B" w:rsidP="008F6D1B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Ужа научна</w:t>
            </w:r>
            <w:r>
              <w:rPr>
                <w:b/>
                <w:lang w:val="sr-Cyrl-CS"/>
              </w:rPr>
              <w:t xml:space="preserve">, уметничка односно стручна </w:t>
            </w:r>
            <w:r w:rsidRPr="00A22864">
              <w:rPr>
                <w:b/>
                <w:lang w:val="sr-Cyrl-CS"/>
              </w:rPr>
              <w:t xml:space="preserve"> област</w:t>
            </w:r>
          </w:p>
        </w:tc>
        <w:tc>
          <w:tcPr>
            <w:tcW w:w="0" w:type="auto"/>
            <w:gridSpan w:val="8"/>
            <w:vAlign w:val="center"/>
          </w:tcPr>
          <w:p w:rsidR="008F6D1B" w:rsidRPr="00A22864" w:rsidRDefault="008F6D1B" w:rsidP="008F6D1B">
            <w:pPr>
              <w:rPr>
                <w:lang w:val="sr-Cyrl-CS"/>
              </w:rPr>
            </w:pPr>
            <w:r>
              <w:rPr>
                <w:lang w:val="sr-Cyrl-CS"/>
              </w:rPr>
              <w:t>Рачуноводство, ревизија и пословне финансије</w:t>
            </w:r>
          </w:p>
        </w:tc>
      </w:tr>
      <w:tr w:rsidR="00460447" w:rsidRPr="00A22864" w:rsidTr="009C3A3B">
        <w:trPr>
          <w:trHeight w:val="227"/>
          <w:jc w:val="center"/>
        </w:trPr>
        <w:tc>
          <w:tcPr>
            <w:tcW w:w="711" w:type="dxa"/>
            <w:gridSpan w:val="3"/>
            <w:vAlign w:val="center"/>
          </w:tcPr>
          <w:p w:rsidR="00460447" w:rsidRPr="00A22864" w:rsidRDefault="00460447" w:rsidP="00104583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Академска каријера</w:t>
            </w:r>
          </w:p>
        </w:tc>
        <w:tc>
          <w:tcPr>
            <w:tcW w:w="0" w:type="auto"/>
            <w:vAlign w:val="center"/>
          </w:tcPr>
          <w:p w:rsidR="00460447" w:rsidRPr="00A22864" w:rsidRDefault="00460447" w:rsidP="00104583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Година </w:t>
            </w:r>
          </w:p>
        </w:tc>
        <w:tc>
          <w:tcPr>
            <w:tcW w:w="0" w:type="auto"/>
            <w:gridSpan w:val="3"/>
            <w:vAlign w:val="center"/>
          </w:tcPr>
          <w:p w:rsidR="00460447" w:rsidRPr="00A22864" w:rsidRDefault="00460447" w:rsidP="00104583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Институција </w:t>
            </w:r>
          </w:p>
        </w:tc>
        <w:tc>
          <w:tcPr>
            <w:tcW w:w="0" w:type="auto"/>
            <w:gridSpan w:val="5"/>
            <w:vAlign w:val="center"/>
          </w:tcPr>
          <w:p w:rsidR="00460447" w:rsidRPr="00A22864" w:rsidRDefault="00460447" w:rsidP="00104583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Ужа научна, уметничка односно стручна о</w:t>
            </w:r>
            <w:r w:rsidRPr="00A22864">
              <w:rPr>
                <w:lang w:val="sr-Cyrl-CS"/>
              </w:rPr>
              <w:t xml:space="preserve">бласт </w:t>
            </w:r>
          </w:p>
        </w:tc>
      </w:tr>
      <w:tr w:rsidR="008F6D1B" w:rsidRPr="00A22864" w:rsidTr="009C3A3B">
        <w:trPr>
          <w:trHeight w:val="227"/>
          <w:jc w:val="center"/>
        </w:trPr>
        <w:tc>
          <w:tcPr>
            <w:tcW w:w="711" w:type="dxa"/>
            <w:gridSpan w:val="3"/>
            <w:vAlign w:val="center"/>
          </w:tcPr>
          <w:p w:rsidR="008F6D1B" w:rsidRPr="00A22864" w:rsidRDefault="008F6D1B" w:rsidP="008F6D1B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Избор у звање</w:t>
            </w:r>
          </w:p>
        </w:tc>
        <w:tc>
          <w:tcPr>
            <w:tcW w:w="0" w:type="auto"/>
            <w:vAlign w:val="center"/>
          </w:tcPr>
          <w:p w:rsidR="008F6D1B" w:rsidRPr="00A22864" w:rsidRDefault="008F6D1B" w:rsidP="008F6D1B">
            <w:pPr>
              <w:rPr>
                <w:lang w:val="sr-Cyrl-CS"/>
              </w:rPr>
            </w:pPr>
            <w:r>
              <w:rPr>
                <w:lang w:val="sr-Cyrl-CS"/>
              </w:rPr>
              <w:t>2017.</w:t>
            </w:r>
          </w:p>
        </w:tc>
        <w:tc>
          <w:tcPr>
            <w:tcW w:w="0" w:type="auto"/>
            <w:gridSpan w:val="3"/>
            <w:vAlign w:val="center"/>
          </w:tcPr>
          <w:p w:rsidR="008F6D1B" w:rsidRPr="00A22864" w:rsidRDefault="008F6D1B" w:rsidP="008F6D1B">
            <w:pPr>
              <w:rPr>
                <w:lang w:val="sr-Cyrl-CS"/>
              </w:rPr>
            </w:pPr>
            <w:r>
              <w:rPr>
                <w:lang w:val="sr-Cyrl-CS"/>
              </w:rPr>
              <w:t>Економсики факултет Ниш</w:t>
            </w:r>
          </w:p>
        </w:tc>
        <w:tc>
          <w:tcPr>
            <w:tcW w:w="0" w:type="auto"/>
            <w:gridSpan w:val="5"/>
            <w:vAlign w:val="center"/>
          </w:tcPr>
          <w:p w:rsidR="008F6D1B" w:rsidRPr="00A22864" w:rsidRDefault="008F6D1B" w:rsidP="008F6D1B">
            <w:pPr>
              <w:rPr>
                <w:lang w:val="sr-Cyrl-CS"/>
              </w:rPr>
            </w:pPr>
            <w:r>
              <w:rPr>
                <w:lang w:val="sr-Cyrl-CS"/>
              </w:rPr>
              <w:t>Рачуноводство, ревизија и пословне финансије</w:t>
            </w:r>
          </w:p>
        </w:tc>
      </w:tr>
      <w:tr w:rsidR="008F6D1B" w:rsidRPr="00A22864" w:rsidTr="009C3A3B">
        <w:trPr>
          <w:trHeight w:val="227"/>
          <w:jc w:val="center"/>
        </w:trPr>
        <w:tc>
          <w:tcPr>
            <w:tcW w:w="711" w:type="dxa"/>
            <w:gridSpan w:val="3"/>
            <w:vAlign w:val="center"/>
          </w:tcPr>
          <w:p w:rsidR="008F6D1B" w:rsidRPr="00A22864" w:rsidRDefault="008F6D1B" w:rsidP="008F6D1B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Докторат</w:t>
            </w:r>
          </w:p>
        </w:tc>
        <w:tc>
          <w:tcPr>
            <w:tcW w:w="0" w:type="auto"/>
            <w:vAlign w:val="center"/>
          </w:tcPr>
          <w:p w:rsidR="008F6D1B" w:rsidRPr="00A22864" w:rsidRDefault="008F6D1B" w:rsidP="008F6D1B">
            <w:pPr>
              <w:rPr>
                <w:lang w:val="sr-Cyrl-CS"/>
              </w:rPr>
            </w:pPr>
            <w:r>
              <w:rPr>
                <w:lang w:val="sr-Cyrl-CS"/>
              </w:rPr>
              <w:t>2016.</w:t>
            </w:r>
          </w:p>
        </w:tc>
        <w:tc>
          <w:tcPr>
            <w:tcW w:w="0" w:type="auto"/>
            <w:gridSpan w:val="3"/>
            <w:vAlign w:val="center"/>
          </w:tcPr>
          <w:p w:rsidR="008F6D1B" w:rsidRPr="00A22864" w:rsidRDefault="008F6D1B" w:rsidP="008F6D1B">
            <w:pPr>
              <w:rPr>
                <w:lang w:val="sr-Cyrl-CS"/>
              </w:rPr>
            </w:pPr>
            <w:r>
              <w:rPr>
                <w:lang w:val="sr-Cyrl-CS"/>
              </w:rPr>
              <w:t>Економсики факултет Ниш</w:t>
            </w:r>
          </w:p>
        </w:tc>
        <w:tc>
          <w:tcPr>
            <w:tcW w:w="0" w:type="auto"/>
            <w:gridSpan w:val="5"/>
            <w:vAlign w:val="center"/>
          </w:tcPr>
          <w:p w:rsidR="008F6D1B" w:rsidRPr="00A22864" w:rsidRDefault="008F6D1B" w:rsidP="008F6D1B">
            <w:pPr>
              <w:rPr>
                <w:lang w:val="sr-Cyrl-CS"/>
              </w:rPr>
            </w:pPr>
            <w:r>
              <w:rPr>
                <w:lang w:val="sr-Cyrl-CS"/>
              </w:rPr>
              <w:t>Рачуноводство, ревизија и пословне финансије</w:t>
            </w:r>
          </w:p>
        </w:tc>
      </w:tr>
      <w:tr w:rsidR="008F6D1B" w:rsidRPr="00A22864" w:rsidTr="009C3A3B">
        <w:trPr>
          <w:trHeight w:val="227"/>
          <w:jc w:val="center"/>
        </w:trPr>
        <w:tc>
          <w:tcPr>
            <w:tcW w:w="711" w:type="dxa"/>
            <w:gridSpan w:val="3"/>
            <w:vAlign w:val="center"/>
          </w:tcPr>
          <w:p w:rsidR="008F6D1B" w:rsidRPr="000D32C3" w:rsidRDefault="008F6D1B" w:rsidP="008F6D1B">
            <w:pPr>
              <w:spacing w:after="60"/>
              <w:rPr>
                <w:lang w:val="sr-Cyrl-RS"/>
              </w:rPr>
            </w:pPr>
            <w:r>
              <w:rPr>
                <w:lang w:val="sr-Cyrl-RS"/>
              </w:rPr>
              <w:t>Магистратура</w:t>
            </w:r>
          </w:p>
        </w:tc>
        <w:tc>
          <w:tcPr>
            <w:tcW w:w="0" w:type="auto"/>
            <w:vAlign w:val="center"/>
          </w:tcPr>
          <w:p w:rsidR="008F6D1B" w:rsidRPr="00A22864" w:rsidRDefault="008F6D1B" w:rsidP="008F6D1B">
            <w:pPr>
              <w:rPr>
                <w:lang w:val="sr-Cyrl-CS"/>
              </w:rPr>
            </w:pPr>
          </w:p>
        </w:tc>
        <w:tc>
          <w:tcPr>
            <w:tcW w:w="0" w:type="auto"/>
            <w:gridSpan w:val="3"/>
            <w:vAlign w:val="center"/>
          </w:tcPr>
          <w:p w:rsidR="008F6D1B" w:rsidRPr="00A22864" w:rsidRDefault="008F6D1B" w:rsidP="008F6D1B">
            <w:pPr>
              <w:rPr>
                <w:lang w:val="sr-Cyrl-CS"/>
              </w:rPr>
            </w:pPr>
          </w:p>
        </w:tc>
        <w:tc>
          <w:tcPr>
            <w:tcW w:w="0" w:type="auto"/>
            <w:gridSpan w:val="5"/>
            <w:vAlign w:val="center"/>
          </w:tcPr>
          <w:p w:rsidR="008F6D1B" w:rsidRPr="00A22864" w:rsidRDefault="008F6D1B" w:rsidP="008F6D1B">
            <w:pPr>
              <w:rPr>
                <w:lang w:val="sr-Cyrl-CS"/>
              </w:rPr>
            </w:pPr>
          </w:p>
        </w:tc>
      </w:tr>
      <w:tr w:rsidR="008F6D1B" w:rsidRPr="00A22864" w:rsidTr="009C3A3B">
        <w:trPr>
          <w:trHeight w:val="227"/>
          <w:jc w:val="center"/>
        </w:trPr>
        <w:tc>
          <w:tcPr>
            <w:tcW w:w="711" w:type="dxa"/>
            <w:gridSpan w:val="3"/>
            <w:vAlign w:val="center"/>
          </w:tcPr>
          <w:p w:rsidR="008F6D1B" w:rsidRDefault="008F6D1B" w:rsidP="008F6D1B">
            <w:pPr>
              <w:spacing w:after="60"/>
              <w:rPr>
                <w:lang w:val="sr-Cyrl-RS"/>
              </w:rPr>
            </w:pPr>
            <w:r>
              <w:rPr>
                <w:lang w:val="sr-Cyrl-RS"/>
              </w:rPr>
              <w:t>Мастер диплома</w:t>
            </w:r>
          </w:p>
        </w:tc>
        <w:tc>
          <w:tcPr>
            <w:tcW w:w="0" w:type="auto"/>
            <w:vAlign w:val="center"/>
          </w:tcPr>
          <w:p w:rsidR="008F6D1B" w:rsidRPr="00A22864" w:rsidRDefault="008F6D1B" w:rsidP="008F6D1B">
            <w:pPr>
              <w:rPr>
                <w:lang w:val="sr-Cyrl-CS"/>
              </w:rPr>
            </w:pPr>
            <w:r>
              <w:rPr>
                <w:lang w:val="sr-Cyrl-CS"/>
              </w:rPr>
              <w:t>2010.</w:t>
            </w:r>
          </w:p>
        </w:tc>
        <w:tc>
          <w:tcPr>
            <w:tcW w:w="0" w:type="auto"/>
            <w:gridSpan w:val="3"/>
            <w:vAlign w:val="center"/>
          </w:tcPr>
          <w:p w:rsidR="008F6D1B" w:rsidRPr="00A22864" w:rsidRDefault="008F6D1B" w:rsidP="008F6D1B">
            <w:pPr>
              <w:rPr>
                <w:lang w:val="sr-Cyrl-CS"/>
              </w:rPr>
            </w:pPr>
            <w:r>
              <w:rPr>
                <w:lang w:val="sr-Cyrl-CS"/>
              </w:rPr>
              <w:t>Економсики факултет Ниш</w:t>
            </w:r>
          </w:p>
        </w:tc>
        <w:tc>
          <w:tcPr>
            <w:tcW w:w="0" w:type="auto"/>
            <w:gridSpan w:val="5"/>
            <w:vAlign w:val="center"/>
          </w:tcPr>
          <w:p w:rsidR="008F6D1B" w:rsidRPr="00A22864" w:rsidRDefault="008F6D1B" w:rsidP="008F6D1B">
            <w:pPr>
              <w:rPr>
                <w:lang w:val="sr-Cyrl-CS"/>
              </w:rPr>
            </w:pPr>
            <w:r>
              <w:rPr>
                <w:lang w:val="sr-Cyrl-CS"/>
              </w:rPr>
              <w:t>Рачуноводство, ревизија и пословне финансије</w:t>
            </w:r>
          </w:p>
        </w:tc>
      </w:tr>
      <w:tr w:rsidR="008F6D1B" w:rsidRPr="00A22864" w:rsidTr="009C3A3B">
        <w:trPr>
          <w:trHeight w:val="227"/>
          <w:jc w:val="center"/>
        </w:trPr>
        <w:tc>
          <w:tcPr>
            <w:tcW w:w="711" w:type="dxa"/>
            <w:gridSpan w:val="3"/>
            <w:vAlign w:val="center"/>
          </w:tcPr>
          <w:p w:rsidR="008F6D1B" w:rsidRPr="00A22864" w:rsidRDefault="008F6D1B" w:rsidP="008F6D1B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Диплома</w:t>
            </w:r>
          </w:p>
        </w:tc>
        <w:tc>
          <w:tcPr>
            <w:tcW w:w="0" w:type="auto"/>
            <w:vAlign w:val="center"/>
          </w:tcPr>
          <w:p w:rsidR="008F6D1B" w:rsidRPr="00A22864" w:rsidRDefault="008F6D1B" w:rsidP="008F6D1B">
            <w:pPr>
              <w:rPr>
                <w:lang w:val="sr-Cyrl-CS"/>
              </w:rPr>
            </w:pPr>
            <w:r>
              <w:rPr>
                <w:lang w:val="sr-Cyrl-CS"/>
              </w:rPr>
              <w:t>2007.</w:t>
            </w:r>
          </w:p>
        </w:tc>
        <w:tc>
          <w:tcPr>
            <w:tcW w:w="0" w:type="auto"/>
            <w:gridSpan w:val="3"/>
            <w:vAlign w:val="center"/>
          </w:tcPr>
          <w:p w:rsidR="008F6D1B" w:rsidRPr="00A22864" w:rsidRDefault="008F6D1B" w:rsidP="008F6D1B">
            <w:pPr>
              <w:rPr>
                <w:lang w:val="sr-Cyrl-CS"/>
              </w:rPr>
            </w:pPr>
            <w:r>
              <w:rPr>
                <w:lang w:val="sr-Cyrl-CS"/>
              </w:rPr>
              <w:t>Економсики факултет Ниш</w:t>
            </w:r>
          </w:p>
        </w:tc>
        <w:tc>
          <w:tcPr>
            <w:tcW w:w="0" w:type="auto"/>
            <w:gridSpan w:val="5"/>
            <w:vAlign w:val="center"/>
          </w:tcPr>
          <w:p w:rsidR="008F6D1B" w:rsidRPr="00A22864" w:rsidRDefault="008F6D1B" w:rsidP="008F6D1B">
            <w:pPr>
              <w:rPr>
                <w:lang w:val="sr-Cyrl-CS"/>
              </w:rPr>
            </w:pPr>
            <w:r>
              <w:rPr>
                <w:lang w:val="sr-Cyrl-CS"/>
              </w:rPr>
              <w:t>Финансијски менаџмент</w:t>
            </w:r>
          </w:p>
        </w:tc>
      </w:tr>
      <w:tr w:rsidR="00460447" w:rsidRPr="00A22864" w:rsidTr="009C3A3B">
        <w:trPr>
          <w:trHeight w:val="227"/>
          <w:jc w:val="center"/>
        </w:trPr>
        <w:tc>
          <w:tcPr>
            <w:tcW w:w="9199" w:type="dxa"/>
            <w:gridSpan w:val="12"/>
            <w:vAlign w:val="center"/>
          </w:tcPr>
          <w:p w:rsidR="00460447" w:rsidRPr="00A22864" w:rsidRDefault="00460447" w:rsidP="00104583">
            <w:pPr>
              <w:spacing w:after="60"/>
              <w:rPr>
                <w:lang w:val="sr-Cyrl-CS"/>
              </w:rPr>
            </w:pPr>
            <w:r>
              <w:rPr>
                <w:b/>
                <w:lang w:val="sr-Cyrl-CS"/>
              </w:rPr>
              <w:t>Списак дисертација</w:t>
            </w:r>
            <w:r>
              <w:rPr>
                <w:b/>
                <w:lang w:val="sr-Cyrl-RS"/>
              </w:rPr>
              <w:t xml:space="preserve">-докторских уметничких пројеката </w:t>
            </w:r>
            <w:r w:rsidRPr="00A22864">
              <w:rPr>
                <w:b/>
                <w:lang w:val="sr-Cyrl-CS"/>
              </w:rPr>
              <w:t>а у којима је наставнк ментор или је био ментор у претходних 10 година</w:t>
            </w:r>
          </w:p>
        </w:tc>
      </w:tr>
      <w:tr w:rsidR="00460447" w:rsidRPr="00A22864" w:rsidTr="009C3A3B">
        <w:trPr>
          <w:trHeight w:val="227"/>
          <w:jc w:val="center"/>
        </w:trPr>
        <w:tc>
          <w:tcPr>
            <w:tcW w:w="495" w:type="dxa"/>
            <w:gridSpan w:val="2"/>
            <w:vAlign w:val="center"/>
          </w:tcPr>
          <w:p w:rsidR="00460447" w:rsidRPr="00A22864" w:rsidRDefault="00460447" w:rsidP="00104583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Р.Б.</w:t>
            </w:r>
          </w:p>
        </w:tc>
        <w:tc>
          <w:tcPr>
            <w:tcW w:w="0" w:type="auto"/>
            <w:gridSpan w:val="3"/>
            <w:vAlign w:val="center"/>
          </w:tcPr>
          <w:p w:rsidR="00460447" w:rsidRPr="000D32C3" w:rsidRDefault="00460447" w:rsidP="00104583">
            <w:pPr>
              <w:spacing w:after="60"/>
              <w:rPr>
                <w:lang w:val="sr-Cyrl-RS"/>
              </w:rPr>
            </w:pPr>
            <w:r w:rsidRPr="00A22864">
              <w:rPr>
                <w:lang w:val="sr-Cyrl-CS"/>
              </w:rPr>
              <w:t>Наслов дисертације</w:t>
            </w:r>
            <w:r>
              <w:rPr>
                <w:lang w:val="sr-Cyrl-RS"/>
              </w:rPr>
              <w:t xml:space="preserve">- докторског уметничког пројекта </w:t>
            </w:r>
          </w:p>
        </w:tc>
        <w:tc>
          <w:tcPr>
            <w:tcW w:w="0" w:type="auto"/>
            <w:gridSpan w:val="3"/>
            <w:vAlign w:val="center"/>
          </w:tcPr>
          <w:p w:rsidR="00460447" w:rsidRPr="00A22864" w:rsidRDefault="00460447" w:rsidP="00104583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Име кандидата</w:t>
            </w:r>
          </w:p>
        </w:tc>
        <w:tc>
          <w:tcPr>
            <w:tcW w:w="0" w:type="auto"/>
            <w:gridSpan w:val="2"/>
            <w:vAlign w:val="center"/>
          </w:tcPr>
          <w:p w:rsidR="00460447" w:rsidRPr="00A22864" w:rsidRDefault="00460447" w:rsidP="00104583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*пријављена </w:t>
            </w:r>
          </w:p>
        </w:tc>
        <w:tc>
          <w:tcPr>
            <w:tcW w:w="0" w:type="auto"/>
            <w:gridSpan w:val="2"/>
            <w:vAlign w:val="center"/>
          </w:tcPr>
          <w:p w:rsidR="00460447" w:rsidRPr="00A22864" w:rsidRDefault="00460447" w:rsidP="00104583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** одбрањена</w:t>
            </w:r>
          </w:p>
        </w:tc>
      </w:tr>
      <w:tr w:rsidR="00460447" w:rsidRPr="00A22864" w:rsidTr="009C3A3B">
        <w:trPr>
          <w:trHeight w:val="227"/>
          <w:jc w:val="center"/>
        </w:trPr>
        <w:tc>
          <w:tcPr>
            <w:tcW w:w="495" w:type="dxa"/>
            <w:gridSpan w:val="2"/>
            <w:vAlign w:val="center"/>
          </w:tcPr>
          <w:p w:rsidR="00460447" w:rsidRPr="00A22864" w:rsidRDefault="00460447" w:rsidP="00104583">
            <w:pPr>
              <w:spacing w:after="60"/>
              <w:rPr>
                <w:lang w:val="sr-Cyrl-CS"/>
              </w:rPr>
            </w:pPr>
          </w:p>
        </w:tc>
        <w:tc>
          <w:tcPr>
            <w:tcW w:w="0" w:type="auto"/>
            <w:gridSpan w:val="3"/>
            <w:vAlign w:val="center"/>
          </w:tcPr>
          <w:p w:rsidR="00460447" w:rsidRPr="00A22864" w:rsidRDefault="00460447" w:rsidP="00104583">
            <w:pPr>
              <w:spacing w:after="60"/>
              <w:rPr>
                <w:lang w:val="sr-Cyrl-CS"/>
              </w:rPr>
            </w:pPr>
          </w:p>
        </w:tc>
        <w:tc>
          <w:tcPr>
            <w:tcW w:w="0" w:type="auto"/>
            <w:gridSpan w:val="3"/>
            <w:vAlign w:val="center"/>
          </w:tcPr>
          <w:p w:rsidR="00460447" w:rsidRPr="00A22864" w:rsidRDefault="00460447" w:rsidP="00104583">
            <w:pPr>
              <w:spacing w:after="60"/>
              <w:rPr>
                <w:lang w:val="sr-Cyrl-CS"/>
              </w:rPr>
            </w:pPr>
          </w:p>
        </w:tc>
        <w:tc>
          <w:tcPr>
            <w:tcW w:w="0" w:type="auto"/>
            <w:gridSpan w:val="2"/>
            <w:vAlign w:val="center"/>
          </w:tcPr>
          <w:p w:rsidR="00460447" w:rsidRPr="00A22864" w:rsidRDefault="00460447" w:rsidP="00104583">
            <w:pPr>
              <w:spacing w:after="60"/>
              <w:rPr>
                <w:lang w:val="sr-Cyrl-CS"/>
              </w:rPr>
            </w:pPr>
          </w:p>
        </w:tc>
        <w:tc>
          <w:tcPr>
            <w:tcW w:w="0" w:type="auto"/>
            <w:gridSpan w:val="2"/>
            <w:vAlign w:val="center"/>
          </w:tcPr>
          <w:p w:rsidR="00460447" w:rsidRPr="00A22864" w:rsidRDefault="00460447" w:rsidP="00104583">
            <w:pPr>
              <w:spacing w:after="60"/>
              <w:rPr>
                <w:lang w:val="sr-Cyrl-CS"/>
              </w:rPr>
            </w:pPr>
          </w:p>
        </w:tc>
      </w:tr>
      <w:tr w:rsidR="009314E7" w:rsidRPr="00A22864" w:rsidTr="009C3A3B">
        <w:trPr>
          <w:trHeight w:val="227"/>
          <w:jc w:val="center"/>
        </w:trPr>
        <w:tc>
          <w:tcPr>
            <w:tcW w:w="495" w:type="dxa"/>
            <w:gridSpan w:val="2"/>
            <w:vAlign w:val="center"/>
          </w:tcPr>
          <w:p w:rsidR="009314E7" w:rsidRPr="00A22864" w:rsidRDefault="009314E7" w:rsidP="00104583">
            <w:pPr>
              <w:spacing w:after="60"/>
              <w:rPr>
                <w:lang w:val="sr-Cyrl-CS"/>
              </w:rPr>
            </w:pPr>
          </w:p>
        </w:tc>
        <w:tc>
          <w:tcPr>
            <w:tcW w:w="0" w:type="auto"/>
            <w:gridSpan w:val="3"/>
            <w:vAlign w:val="center"/>
          </w:tcPr>
          <w:p w:rsidR="009314E7" w:rsidRPr="00A22864" w:rsidRDefault="009314E7" w:rsidP="00104583">
            <w:pPr>
              <w:spacing w:after="60"/>
              <w:rPr>
                <w:lang w:val="sr-Cyrl-CS"/>
              </w:rPr>
            </w:pPr>
          </w:p>
        </w:tc>
        <w:tc>
          <w:tcPr>
            <w:tcW w:w="0" w:type="auto"/>
            <w:gridSpan w:val="3"/>
            <w:vAlign w:val="center"/>
          </w:tcPr>
          <w:p w:rsidR="009314E7" w:rsidRPr="00A22864" w:rsidRDefault="009314E7" w:rsidP="00104583">
            <w:pPr>
              <w:spacing w:after="60"/>
              <w:rPr>
                <w:lang w:val="sr-Cyrl-CS"/>
              </w:rPr>
            </w:pPr>
          </w:p>
        </w:tc>
        <w:tc>
          <w:tcPr>
            <w:tcW w:w="0" w:type="auto"/>
            <w:gridSpan w:val="2"/>
            <w:vAlign w:val="center"/>
          </w:tcPr>
          <w:p w:rsidR="009314E7" w:rsidRPr="00A22864" w:rsidRDefault="009314E7" w:rsidP="00104583">
            <w:pPr>
              <w:spacing w:after="60"/>
              <w:rPr>
                <w:lang w:val="sr-Cyrl-CS"/>
              </w:rPr>
            </w:pPr>
          </w:p>
        </w:tc>
        <w:tc>
          <w:tcPr>
            <w:tcW w:w="0" w:type="auto"/>
            <w:gridSpan w:val="2"/>
            <w:vAlign w:val="center"/>
          </w:tcPr>
          <w:p w:rsidR="009314E7" w:rsidRPr="00A22864" w:rsidRDefault="009314E7" w:rsidP="00104583">
            <w:pPr>
              <w:spacing w:after="60"/>
              <w:rPr>
                <w:lang w:val="sr-Cyrl-CS"/>
              </w:rPr>
            </w:pPr>
          </w:p>
        </w:tc>
      </w:tr>
      <w:tr w:rsidR="00460447" w:rsidRPr="00A22864" w:rsidTr="009C3A3B">
        <w:trPr>
          <w:trHeight w:val="227"/>
          <w:jc w:val="center"/>
        </w:trPr>
        <w:tc>
          <w:tcPr>
            <w:tcW w:w="9199" w:type="dxa"/>
            <w:gridSpan w:val="12"/>
            <w:vAlign w:val="center"/>
          </w:tcPr>
          <w:p w:rsidR="00460447" w:rsidRPr="00A22864" w:rsidRDefault="00460447" w:rsidP="00104583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*Година  у којој је дисертација</w:t>
            </w:r>
            <w:r>
              <w:rPr>
                <w:lang w:val="sr-Cyrl-RS"/>
              </w:rPr>
              <w:t xml:space="preserve">-докторски уметнички пројекат </w:t>
            </w:r>
            <w:r>
              <w:rPr>
                <w:lang w:val="sr-Cyrl-CS"/>
              </w:rPr>
              <w:t xml:space="preserve"> пријављена</w:t>
            </w:r>
            <w:r>
              <w:rPr>
                <w:lang w:val="sr-Cyrl-RS"/>
              </w:rPr>
              <w:t xml:space="preserve">-пријављен </w:t>
            </w:r>
            <w:r w:rsidRPr="00A22864">
              <w:rPr>
                <w:lang w:val="sr-Cyrl-CS"/>
              </w:rPr>
              <w:t>(само за дисертације</w:t>
            </w:r>
            <w:r>
              <w:rPr>
                <w:lang w:val="sr-Cyrl-RS"/>
              </w:rPr>
              <w:t xml:space="preserve">-докторске уметничке пројекте </w:t>
            </w:r>
            <w:r w:rsidRPr="00A22864">
              <w:rPr>
                <w:lang w:val="sr-Cyrl-CS"/>
              </w:rPr>
              <w:t xml:space="preserve"> које су у току), ** Година у којој је дисертација</w:t>
            </w:r>
            <w:r>
              <w:rPr>
                <w:lang w:val="sr-Cyrl-RS"/>
              </w:rPr>
              <w:t xml:space="preserve">-докторски уметнички пројекат </w:t>
            </w:r>
            <w:r w:rsidRPr="00A22864">
              <w:rPr>
                <w:lang w:val="sr-Cyrl-CS"/>
              </w:rPr>
              <w:t xml:space="preserve"> одбрањена (само за дисертације</w:t>
            </w:r>
            <w:r>
              <w:rPr>
                <w:lang w:val="sr-Cyrl-RS"/>
              </w:rPr>
              <w:t xml:space="preserve">-докторско уметничке пројекте </w:t>
            </w:r>
            <w:r w:rsidRPr="00A22864">
              <w:rPr>
                <w:lang w:val="sr-Cyrl-CS"/>
              </w:rPr>
              <w:t xml:space="preserve"> из ранијег периода)</w:t>
            </w:r>
          </w:p>
        </w:tc>
      </w:tr>
      <w:tr w:rsidR="00460447" w:rsidRPr="00A22864" w:rsidTr="009C3A3B">
        <w:trPr>
          <w:trHeight w:val="227"/>
          <w:jc w:val="center"/>
        </w:trPr>
        <w:tc>
          <w:tcPr>
            <w:tcW w:w="9199" w:type="dxa"/>
            <w:gridSpan w:val="12"/>
            <w:vAlign w:val="center"/>
          </w:tcPr>
          <w:p w:rsidR="00460447" w:rsidRPr="00DE2909" w:rsidRDefault="00460447" w:rsidP="00104583">
            <w:pPr>
              <w:spacing w:after="60"/>
              <w:rPr>
                <w:b/>
                <w:lang w:val="sr-Cyrl-RS"/>
              </w:rPr>
            </w:pPr>
            <w:r w:rsidRPr="00DE2909">
              <w:rPr>
                <w:b/>
                <w:lang w:val="sr-Cyrl-CS"/>
              </w:rPr>
              <w:t>Категоризација публикације</w:t>
            </w:r>
            <w:r>
              <w:rPr>
                <w:b/>
                <w:lang w:val="sr-Cyrl-RS"/>
              </w:rPr>
              <w:t xml:space="preserve"> научних радова </w:t>
            </w:r>
            <w:r w:rsidRPr="00DE2909">
              <w:rPr>
                <w:b/>
                <w:lang w:val="sr-Cyrl-RS"/>
              </w:rPr>
              <w:t xml:space="preserve"> из области датог студијског програма </w:t>
            </w:r>
            <w:r w:rsidRPr="00DE2909">
              <w:rPr>
                <w:b/>
                <w:lang w:val="sr-Cyrl-CS"/>
              </w:rPr>
              <w:t xml:space="preserve"> према класификацији ре</w:t>
            </w:r>
            <w:r>
              <w:rPr>
                <w:b/>
                <w:lang w:val="sr-Cyrl-RS"/>
              </w:rPr>
              <w:t>с</w:t>
            </w:r>
            <w:r w:rsidRPr="00DE2909">
              <w:rPr>
                <w:b/>
                <w:lang w:val="sr-Cyrl-CS"/>
              </w:rPr>
              <w:t>орног Министарства просвете, науке и технолошког развоја  а у складу са допунским захтевевима  стандарда за дато</w:t>
            </w:r>
            <w:r>
              <w:rPr>
                <w:b/>
                <w:lang w:val="sr-Cyrl-CS"/>
              </w:rPr>
              <w:t xml:space="preserve"> поље</w:t>
            </w:r>
            <w:r w:rsidRPr="00DE2909">
              <w:rPr>
                <w:b/>
                <w:lang w:val="sr-Cyrl-CS"/>
              </w:rPr>
              <w:t xml:space="preserve"> (минимално 5 не више од 20)</w:t>
            </w:r>
          </w:p>
          <w:p w:rsidR="00460447" w:rsidRPr="004E59A6" w:rsidRDefault="00460447" w:rsidP="00104583">
            <w:pPr>
              <w:spacing w:after="60"/>
              <w:rPr>
                <w:b/>
                <w:lang w:val="sr-Cyrl-RS"/>
              </w:rPr>
            </w:pPr>
            <w:r w:rsidRPr="00DE2909">
              <w:rPr>
                <w:b/>
                <w:lang w:val="sr-Cyrl-CS"/>
              </w:rPr>
              <w:t>Категоризација публикације</w:t>
            </w:r>
            <w:r>
              <w:rPr>
                <w:b/>
                <w:lang w:val="sr-Cyrl-RS"/>
              </w:rPr>
              <w:t xml:space="preserve"> уметничких референци </w:t>
            </w:r>
            <w:r w:rsidRPr="00DE2909">
              <w:rPr>
                <w:b/>
                <w:lang w:val="sr-Cyrl-RS"/>
              </w:rPr>
              <w:t xml:space="preserve"> из области датог студијског програма </w:t>
            </w:r>
            <w:r w:rsidRPr="00DE2909">
              <w:rPr>
                <w:b/>
                <w:lang w:val="sr-Cyrl-CS"/>
              </w:rPr>
              <w:t xml:space="preserve"> према класификацији </w:t>
            </w:r>
            <w:r>
              <w:rPr>
                <w:b/>
                <w:lang w:val="sr-Cyrl-RS"/>
              </w:rPr>
              <w:t xml:space="preserve"> из Упутства  за припрему документације  за акредитацију студијског програма </w:t>
            </w:r>
            <w:r w:rsidRPr="00DE2909">
              <w:rPr>
                <w:b/>
                <w:lang w:val="sr-Cyrl-CS"/>
              </w:rPr>
              <w:t>а у складу са допунским захтевевима  стандарда за дато</w:t>
            </w:r>
            <w:r>
              <w:rPr>
                <w:b/>
                <w:lang w:val="sr-Cyrl-CS"/>
              </w:rPr>
              <w:t xml:space="preserve"> поље</w:t>
            </w:r>
            <w:r>
              <w:rPr>
                <w:b/>
                <w:lang w:val="sr-Cyrl-RS"/>
              </w:rPr>
              <w:t xml:space="preserve"> </w:t>
            </w:r>
            <w:r w:rsidRPr="00DE2909">
              <w:rPr>
                <w:b/>
                <w:lang w:val="sr-Cyrl-CS"/>
              </w:rPr>
              <w:t xml:space="preserve"> (минимално 5 не више од 20)</w:t>
            </w:r>
          </w:p>
        </w:tc>
      </w:tr>
      <w:tr w:rsidR="008F6D1B" w:rsidRPr="00A22864" w:rsidTr="009C3A3B">
        <w:trPr>
          <w:trHeight w:val="227"/>
          <w:jc w:val="center"/>
        </w:trPr>
        <w:tc>
          <w:tcPr>
            <w:tcW w:w="279" w:type="dxa"/>
            <w:vAlign w:val="center"/>
          </w:tcPr>
          <w:p w:rsidR="008F6D1B" w:rsidRPr="008F6D1B" w:rsidRDefault="008F6D1B" w:rsidP="009C3A3B">
            <w:pPr>
              <w:pStyle w:val="ListParagraph"/>
              <w:numPr>
                <w:ilvl w:val="0"/>
                <w:numId w:val="1"/>
              </w:numPr>
              <w:spacing w:after="60"/>
              <w:ind w:left="360"/>
              <w:rPr>
                <w:b/>
                <w:lang w:val="sr-Cyrl-CS"/>
              </w:rPr>
            </w:pPr>
          </w:p>
        </w:tc>
        <w:tc>
          <w:tcPr>
            <w:tcW w:w="7993" w:type="dxa"/>
            <w:gridSpan w:val="10"/>
            <w:vAlign w:val="center"/>
          </w:tcPr>
          <w:p w:rsidR="009C3A3B" w:rsidRPr="003431B3" w:rsidRDefault="008F6D1B" w:rsidP="003431B3">
            <w:pPr>
              <w:jc w:val="both"/>
              <w:rPr>
                <w:color w:val="333333"/>
              </w:rPr>
            </w:pPr>
            <w:r w:rsidRPr="003431B3">
              <w:rPr>
                <w:color w:val="333333"/>
              </w:rPr>
              <w:t>Antić, Lj.</w:t>
            </w:r>
            <w:r w:rsidR="003431B3" w:rsidRPr="003431B3">
              <w:rPr>
                <w:color w:val="333333"/>
              </w:rPr>
              <w:t xml:space="preserve"> &amp;</w:t>
            </w:r>
            <w:r w:rsidRPr="003431B3">
              <w:rPr>
                <w:color w:val="333333"/>
              </w:rPr>
              <w:t> </w:t>
            </w:r>
            <w:r w:rsidRPr="003431B3">
              <w:rPr>
                <w:rStyle w:val="Strong"/>
                <w:color w:val="333333"/>
              </w:rPr>
              <w:t>Novićević Čečević B. </w:t>
            </w:r>
            <w:r w:rsidRPr="003431B3">
              <w:rPr>
                <w:color w:val="333333"/>
              </w:rPr>
              <w:t>(2015)</w:t>
            </w:r>
            <w:r w:rsidR="003431B3" w:rsidRPr="003431B3">
              <w:rPr>
                <w:color w:val="333333"/>
              </w:rPr>
              <w:t>.</w:t>
            </w:r>
            <w:r w:rsidRPr="003431B3">
              <w:rPr>
                <w:rStyle w:val="Strong"/>
                <w:color w:val="333333"/>
              </w:rPr>
              <w:t>   </w:t>
            </w:r>
            <w:r w:rsidRPr="003431B3">
              <w:rPr>
                <w:color w:val="333333"/>
              </w:rPr>
              <w:t>Lean Concept Techniques for Overcoming Constraints of Business,  </w:t>
            </w:r>
            <w:r w:rsidRPr="003431B3">
              <w:rPr>
                <w:rStyle w:val="Emphasis"/>
                <w:color w:val="333333"/>
              </w:rPr>
              <w:t>Themes, </w:t>
            </w:r>
            <w:r w:rsidRPr="003431B3">
              <w:rPr>
                <w:color w:val="333333"/>
              </w:rPr>
              <w:t>Vol. XXXIX</w:t>
            </w:r>
            <w:r w:rsidRPr="003431B3">
              <w:rPr>
                <w:rStyle w:val="Emphasis"/>
                <w:color w:val="333333"/>
              </w:rPr>
              <w:t>, </w:t>
            </w:r>
            <w:r w:rsidRPr="003431B3">
              <w:rPr>
                <w:color w:val="333333"/>
              </w:rPr>
              <w:t>No 3. (jul- septembar): 905-923</w:t>
            </w:r>
            <w:r w:rsidRPr="003431B3">
              <w:rPr>
                <w:rStyle w:val="Emphasis"/>
                <w:color w:val="333333"/>
              </w:rPr>
              <w:t> </w:t>
            </w:r>
            <w:r w:rsidRPr="003431B3">
              <w:rPr>
                <w:color w:val="333333"/>
              </w:rPr>
              <w:t xml:space="preserve">  </w:t>
            </w:r>
          </w:p>
          <w:p w:rsidR="008F6D1B" w:rsidRPr="003431B3" w:rsidRDefault="00F376D5" w:rsidP="003431B3">
            <w:pPr>
              <w:jc w:val="both"/>
              <w:rPr>
                <w:lang w:val="sr-Cyrl-CS"/>
              </w:rPr>
            </w:pPr>
            <w:hyperlink r:id="rId7" w:history="1">
              <w:r w:rsidR="008F6D1B" w:rsidRPr="003431B3">
                <w:rPr>
                  <w:rStyle w:val="Hyperlink"/>
                  <w:color w:val="77051C"/>
                </w:rPr>
                <w:t>http://teme2.junis.ni.ac.rs/index.php/TEME/article/view/60/51</w:t>
              </w:r>
            </w:hyperlink>
            <w:r w:rsidR="008F6D1B" w:rsidRPr="003431B3">
              <w:rPr>
                <w:color w:val="333333"/>
                <w:shd w:val="clear" w:color="auto" w:fill="F6F5F1"/>
              </w:rPr>
              <w:t> </w:t>
            </w:r>
          </w:p>
        </w:tc>
        <w:tc>
          <w:tcPr>
            <w:tcW w:w="0" w:type="auto"/>
            <w:vAlign w:val="center"/>
          </w:tcPr>
          <w:p w:rsidR="008F6D1B" w:rsidRPr="003431B3" w:rsidRDefault="008F6D1B" w:rsidP="003431B3">
            <w:pPr>
              <w:jc w:val="both"/>
              <w:rPr>
                <w:lang w:val="sr-Cyrl-CS"/>
              </w:rPr>
            </w:pPr>
            <w:r w:rsidRPr="003431B3">
              <w:rPr>
                <w:rStyle w:val="Strong"/>
                <w:color w:val="333333"/>
                <w:shd w:val="clear" w:color="auto" w:fill="F6F5F1"/>
              </w:rPr>
              <w:t>M24</w:t>
            </w:r>
          </w:p>
        </w:tc>
      </w:tr>
      <w:tr w:rsidR="008F6D1B" w:rsidRPr="00A22864" w:rsidTr="009C3A3B">
        <w:trPr>
          <w:trHeight w:val="227"/>
          <w:jc w:val="center"/>
        </w:trPr>
        <w:tc>
          <w:tcPr>
            <w:tcW w:w="279" w:type="dxa"/>
            <w:vAlign w:val="center"/>
          </w:tcPr>
          <w:p w:rsidR="008F6D1B" w:rsidRPr="008F6D1B" w:rsidRDefault="008F6D1B" w:rsidP="009C3A3B">
            <w:pPr>
              <w:pStyle w:val="ListParagraph"/>
              <w:numPr>
                <w:ilvl w:val="0"/>
                <w:numId w:val="1"/>
              </w:numPr>
              <w:spacing w:after="60"/>
              <w:ind w:left="360"/>
              <w:rPr>
                <w:b/>
                <w:lang w:val="sr-Cyrl-CS"/>
              </w:rPr>
            </w:pPr>
          </w:p>
        </w:tc>
        <w:tc>
          <w:tcPr>
            <w:tcW w:w="7993" w:type="dxa"/>
            <w:gridSpan w:val="10"/>
            <w:vAlign w:val="center"/>
          </w:tcPr>
          <w:p w:rsidR="009C3A3B" w:rsidRPr="003431B3" w:rsidRDefault="008F6D1B" w:rsidP="003431B3">
            <w:pPr>
              <w:jc w:val="both"/>
              <w:rPr>
                <w:color w:val="333333"/>
              </w:rPr>
            </w:pPr>
            <w:r w:rsidRPr="003431B3">
              <w:rPr>
                <w:rStyle w:val="Strong"/>
                <w:color w:val="333333"/>
              </w:rPr>
              <w:t>Novićević Čečević, B.</w:t>
            </w:r>
            <w:r w:rsidR="003431B3" w:rsidRPr="003431B3">
              <w:rPr>
                <w:color w:val="333333"/>
              </w:rPr>
              <w:t xml:space="preserve"> &amp;</w:t>
            </w:r>
            <w:r w:rsidRPr="003431B3">
              <w:rPr>
                <w:color w:val="333333"/>
              </w:rPr>
              <w:t xml:space="preserve"> Antić, Lj. (2017)</w:t>
            </w:r>
            <w:r w:rsidR="003431B3" w:rsidRPr="003431B3">
              <w:rPr>
                <w:color w:val="333333"/>
              </w:rPr>
              <w:t>.</w:t>
            </w:r>
            <w:r w:rsidRPr="003431B3">
              <w:rPr>
                <w:color w:val="333333"/>
              </w:rPr>
              <w:t xml:space="preserve">  Suitability of activity- based costing for lean business concept. </w:t>
            </w:r>
            <w:r w:rsidRPr="003431B3">
              <w:rPr>
                <w:rStyle w:val="Emphasis"/>
                <w:color w:val="333333"/>
              </w:rPr>
              <w:t>Facta Universitatis – series Economics and Organization</w:t>
            </w:r>
            <w:r w:rsidRPr="003431B3">
              <w:rPr>
                <w:color w:val="333333"/>
              </w:rPr>
              <w:t xml:space="preserve">, 4/2017: 307-319. </w:t>
            </w:r>
          </w:p>
          <w:p w:rsidR="008F6D1B" w:rsidRPr="003431B3" w:rsidRDefault="008F6D1B" w:rsidP="003431B3">
            <w:pPr>
              <w:jc w:val="both"/>
              <w:rPr>
                <w:lang w:val="sr-Cyrl-CS"/>
              </w:rPr>
            </w:pPr>
            <w:r w:rsidRPr="003431B3">
              <w:rPr>
                <w:color w:val="333333"/>
              </w:rPr>
              <w:t> </w:t>
            </w:r>
            <w:hyperlink r:id="rId8" w:history="1">
              <w:r w:rsidRPr="003431B3">
                <w:rPr>
                  <w:rStyle w:val="Hyperlink"/>
                  <w:color w:val="77051C"/>
                </w:rPr>
                <w:t>http://casopisi.junis.ni.ac.rs/index.php/FUEconOrg/article/view/3007/2018</w:t>
              </w:r>
            </w:hyperlink>
            <w:r w:rsidRPr="003431B3">
              <w:rPr>
                <w:color w:val="333333"/>
                <w:shd w:val="clear" w:color="auto" w:fill="F6F5F1"/>
              </w:rPr>
              <w:t> </w:t>
            </w:r>
          </w:p>
        </w:tc>
        <w:tc>
          <w:tcPr>
            <w:tcW w:w="0" w:type="auto"/>
            <w:vAlign w:val="center"/>
          </w:tcPr>
          <w:p w:rsidR="008F6D1B" w:rsidRPr="003431B3" w:rsidRDefault="008F6D1B" w:rsidP="003431B3">
            <w:pPr>
              <w:jc w:val="both"/>
              <w:rPr>
                <w:lang w:val="sr-Cyrl-CS"/>
              </w:rPr>
            </w:pPr>
            <w:r w:rsidRPr="003431B3">
              <w:rPr>
                <w:rStyle w:val="Strong"/>
                <w:color w:val="333333"/>
                <w:shd w:val="clear" w:color="auto" w:fill="F6F5F1"/>
              </w:rPr>
              <w:t>M51</w:t>
            </w:r>
          </w:p>
        </w:tc>
      </w:tr>
      <w:tr w:rsidR="008F6D1B" w:rsidRPr="00A22864" w:rsidTr="009C3A3B">
        <w:trPr>
          <w:trHeight w:val="227"/>
          <w:jc w:val="center"/>
        </w:trPr>
        <w:tc>
          <w:tcPr>
            <w:tcW w:w="279" w:type="dxa"/>
            <w:vAlign w:val="center"/>
          </w:tcPr>
          <w:p w:rsidR="008F6D1B" w:rsidRPr="008F6D1B" w:rsidRDefault="008F6D1B" w:rsidP="009C3A3B">
            <w:pPr>
              <w:pStyle w:val="ListParagraph"/>
              <w:numPr>
                <w:ilvl w:val="0"/>
                <w:numId w:val="1"/>
              </w:numPr>
              <w:spacing w:after="60"/>
              <w:ind w:left="360"/>
              <w:rPr>
                <w:b/>
                <w:lang w:val="sr-Cyrl-CS"/>
              </w:rPr>
            </w:pPr>
          </w:p>
        </w:tc>
        <w:tc>
          <w:tcPr>
            <w:tcW w:w="7993" w:type="dxa"/>
            <w:gridSpan w:val="10"/>
            <w:vAlign w:val="center"/>
          </w:tcPr>
          <w:p w:rsidR="009C3A3B" w:rsidRPr="003431B3" w:rsidRDefault="003431B3" w:rsidP="003431B3">
            <w:pPr>
              <w:jc w:val="both"/>
              <w:rPr>
                <w:color w:val="333333"/>
              </w:rPr>
            </w:pPr>
            <w:r w:rsidRPr="003431B3">
              <w:rPr>
                <w:rStyle w:val="Strong"/>
                <w:color w:val="333333"/>
              </w:rPr>
              <w:t xml:space="preserve">Novićević Čečević B &amp; </w:t>
            </w:r>
            <w:r w:rsidR="008F6D1B" w:rsidRPr="003431B3">
              <w:rPr>
                <w:color w:val="333333"/>
              </w:rPr>
              <w:t>Antić, Lj.  (2016)</w:t>
            </w:r>
            <w:r w:rsidRPr="003431B3">
              <w:rPr>
                <w:color w:val="333333"/>
              </w:rPr>
              <w:t>.</w:t>
            </w:r>
            <w:r w:rsidR="008F6D1B" w:rsidRPr="003431B3">
              <w:rPr>
                <w:color w:val="333333"/>
              </w:rPr>
              <w:t xml:space="preserve">  Value stream performance measurement and the lean business concept, </w:t>
            </w:r>
            <w:r w:rsidR="008F6D1B" w:rsidRPr="003431B3">
              <w:rPr>
                <w:rStyle w:val="Emphasis"/>
                <w:color w:val="333333"/>
              </w:rPr>
              <w:t>Facta Universitatis – series Economics and Organization</w:t>
            </w:r>
            <w:r w:rsidR="008F6D1B" w:rsidRPr="003431B3">
              <w:rPr>
                <w:color w:val="333333"/>
              </w:rPr>
              <w:t>, 3/2</w:t>
            </w:r>
            <w:r w:rsidR="009C3A3B" w:rsidRPr="003431B3">
              <w:rPr>
                <w:color w:val="333333"/>
              </w:rPr>
              <w:t xml:space="preserve">016: 273-286. </w:t>
            </w:r>
          </w:p>
          <w:p w:rsidR="008F6D1B" w:rsidRPr="003431B3" w:rsidRDefault="008F6D1B" w:rsidP="003431B3">
            <w:pPr>
              <w:jc w:val="both"/>
              <w:rPr>
                <w:lang w:val="sr-Cyrl-CS"/>
              </w:rPr>
            </w:pPr>
            <w:r w:rsidRPr="003431B3">
              <w:rPr>
                <w:color w:val="333333"/>
              </w:rPr>
              <w:t> </w:t>
            </w:r>
            <w:hyperlink r:id="rId9" w:history="1">
              <w:r w:rsidRPr="003431B3">
                <w:rPr>
                  <w:rStyle w:val="Hyperlink"/>
                  <w:color w:val="77051C"/>
                </w:rPr>
                <w:t>http://casopisi.junis.ni.ac.rs/index.php/FUEconOrg/article/view/2001/1374</w:t>
              </w:r>
            </w:hyperlink>
            <w:r w:rsidRPr="003431B3">
              <w:rPr>
                <w:color w:val="333333"/>
              </w:rPr>
              <w:t>   </w:t>
            </w:r>
          </w:p>
        </w:tc>
        <w:tc>
          <w:tcPr>
            <w:tcW w:w="0" w:type="auto"/>
            <w:vAlign w:val="center"/>
          </w:tcPr>
          <w:p w:rsidR="008F6D1B" w:rsidRPr="003431B3" w:rsidRDefault="008F6D1B" w:rsidP="003431B3">
            <w:pPr>
              <w:jc w:val="both"/>
              <w:rPr>
                <w:lang w:val="sr-Cyrl-CS"/>
              </w:rPr>
            </w:pPr>
            <w:r w:rsidRPr="003431B3">
              <w:rPr>
                <w:rStyle w:val="Strong"/>
                <w:color w:val="333333"/>
                <w:shd w:val="clear" w:color="auto" w:fill="F6F5F1"/>
              </w:rPr>
              <w:t>M51</w:t>
            </w:r>
          </w:p>
        </w:tc>
      </w:tr>
      <w:tr w:rsidR="008F6D1B" w:rsidRPr="00A22864" w:rsidTr="009C3A3B">
        <w:trPr>
          <w:trHeight w:val="227"/>
          <w:jc w:val="center"/>
        </w:trPr>
        <w:tc>
          <w:tcPr>
            <w:tcW w:w="279" w:type="dxa"/>
            <w:vAlign w:val="center"/>
          </w:tcPr>
          <w:p w:rsidR="008F6D1B" w:rsidRPr="008F6D1B" w:rsidRDefault="008F6D1B" w:rsidP="009C3A3B">
            <w:pPr>
              <w:pStyle w:val="ListParagraph"/>
              <w:numPr>
                <w:ilvl w:val="0"/>
                <w:numId w:val="1"/>
              </w:numPr>
              <w:spacing w:after="60"/>
              <w:ind w:left="360"/>
              <w:rPr>
                <w:b/>
                <w:lang w:val="sr-Cyrl-CS"/>
              </w:rPr>
            </w:pPr>
          </w:p>
        </w:tc>
        <w:tc>
          <w:tcPr>
            <w:tcW w:w="7993" w:type="dxa"/>
            <w:gridSpan w:val="10"/>
            <w:vAlign w:val="center"/>
          </w:tcPr>
          <w:p w:rsidR="008F6D1B" w:rsidRPr="003431B3" w:rsidRDefault="003431B3" w:rsidP="003431B3">
            <w:pPr>
              <w:jc w:val="both"/>
              <w:rPr>
                <w:color w:val="333333"/>
                <w:shd w:val="clear" w:color="auto" w:fill="FFFFFF" w:themeFill="background1"/>
              </w:rPr>
            </w:pPr>
            <w:r w:rsidRPr="003431B3">
              <w:rPr>
                <w:color w:val="333333"/>
                <w:shd w:val="clear" w:color="auto" w:fill="FFFFFF" w:themeFill="background1"/>
              </w:rPr>
              <w:t>Tatjana Stevanović &amp;</w:t>
            </w:r>
            <w:r w:rsidR="008F6D1B" w:rsidRPr="003431B3">
              <w:rPr>
                <w:rStyle w:val="Strong"/>
                <w:color w:val="333333"/>
                <w:shd w:val="clear" w:color="auto" w:fill="FFFFFF" w:themeFill="background1"/>
              </w:rPr>
              <w:t> Bojana Novićević Čečević </w:t>
            </w:r>
            <w:r w:rsidR="008F6D1B" w:rsidRPr="003431B3">
              <w:rPr>
                <w:color w:val="333333"/>
                <w:shd w:val="clear" w:color="auto" w:fill="FFFFFF" w:themeFill="background1"/>
              </w:rPr>
              <w:t>(2018)</w:t>
            </w:r>
            <w:r w:rsidRPr="003431B3">
              <w:rPr>
                <w:color w:val="333333"/>
                <w:shd w:val="clear" w:color="auto" w:fill="FFFFFF" w:themeFill="background1"/>
              </w:rPr>
              <w:t>.</w:t>
            </w:r>
            <w:r w:rsidR="008F6D1B" w:rsidRPr="003431B3">
              <w:rPr>
                <w:color w:val="333333"/>
                <w:shd w:val="clear" w:color="auto" w:fill="FFFFFF" w:themeFill="background1"/>
              </w:rPr>
              <w:t>  Balanced scorecard and lean business concept. </w:t>
            </w:r>
            <w:r w:rsidR="008F6D1B" w:rsidRPr="003431B3">
              <w:rPr>
                <w:rStyle w:val="Emphasis"/>
                <w:color w:val="333333"/>
                <w:shd w:val="clear" w:color="auto" w:fill="FFFFFF" w:themeFill="background1"/>
              </w:rPr>
              <w:t>Facta Universitatis – series</w:t>
            </w:r>
            <w:r w:rsidR="008F6D1B" w:rsidRPr="003431B3">
              <w:rPr>
                <w:rStyle w:val="Emphasis"/>
                <w:color w:val="333333"/>
                <w:shd w:val="clear" w:color="auto" w:fill="F6F5F1"/>
              </w:rPr>
              <w:t xml:space="preserve"> </w:t>
            </w:r>
            <w:r w:rsidR="008F6D1B" w:rsidRPr="003431B3">
              <w:rPr>
                <w:rStyle w:val="Emphasis"/>
                <w:color w:val="333333"/>
                <w:shd w:val="clear" w:color="auto" w:fill="FFFFFF" w:themeFill="background1"/>
              </w:rPr>
              <w:t>Economics and Organization</w:t>
            </w:r>
            <w:r w:rsidR="008F6D1B" w:rsidRPr="003431B3">
              <w:rPr>
                <w:color w:val="333333"/>
                <w:shd w:val="clear" w:color="auto" w:fill="FFFFFF" w:themeFill="background1"/>
              </w:rPr>
              <w:t xml:space="preserve">, 2/2018: 149 – 163. </w:t>
            </w:r>
          </w:p>
          <w:p w:rsidR="008F6D1B" w:rsidRPr="003431B3" w:rsidRDefault="008F6D1B" w:rsidP="003431B3">
            <w:pPr>
              <w:jc w:val="both"/>
              <w:rPr>
                <w:lang w:val="sr-Cyrl-CS"/>
              </w:rPr>
            </w:pPr>
            <w:r w:rsidRPr="003431B3">
              <w:rPr>
                <w:color w:val="333333"/>
                <w:shd w:val="clear" w:color="auto" w:fill="FFFFFF" w:themeFill="background1"/>
              </w:rPr>
              <w:t> </w:t>
            </w:r>
            <w:hyperlink r:id="rId10" w:history="1">
              <w:r w:rsidRPr="003431B3">
                <w:rPr>
                  <w:rStyle w:val="Hyperlink"/>
                  <w:color w:val="77051C"/>
                  <w:shd w:val="clear" w:color="auto" w:fill="FFFFFF" w:themeFill="background1"/>
                </w:rPr>
                <w:t>http://casopisi.junis.ni.ac.rs/index.php/FUEconOrg/article/view/3362/2392</w:t>
              </w:r>
            </w:hyperlink>
            <w:r w:rsidRPr="003431B3">
              <w:rPr>
                <w:color w:val="333333"/>
                <w:shd w:val="clear" w:color="auto" w:fill="FFFFFF" w:themeFill="background1"/>
              </w:rPr>
              <w:t> </w:t>
            </w:r>
            <w:r w:rsidRPr="003431B3">
              <w:rPr>
                <w:rStyle w:val="Strong"/>
                <w:color w:val="333333"/>
                <w:shd w:val="clear" w:color="auto" w:fill="FFFFFF" w:themeFill="background1"/>
              </w:rPr>
              <w:t> </w:t>
            </w:r>
          </w:p>
        </w:tc>
        <w:tc>
          <w:tcPr>
            <w:tcW w:w="0" w:type="auto"/>
            <w:vAlign w:val="center"/>
          </w:tcPr>
          <w:p w:rsidR="008F6D1B" w:rsidRPr="003431B3" w:rsidRDefault="008F6D1B" w:rsidP="003431B3">
            <w:pPr>
              <w:jc w:val="both"/>
              <w:rPr>
                <w:lang w:val="sr-Cyrl-CS"/>
              </w:rPr>
            </w:pPr>
            <w:r w:rsidRPr="003431B3">
              <w:rPr>
                <w:rStyle w:val="Strong"/>
                <w:color w:val="333333"/>
                <w:shd w:val="clear" w:color="auto" w:fill="F6F5F1"/>
              </w:rPr>
              <w:t>M 51</w:t>
            </w:r>
          </w:p>
        </w:tc>
      </w:tr>
      <w:tr w:rsidR="008F6D1B" w:rsidRPr="00A22864" w:rsidTr="009C3A3B">
        <w:trPr>
          <w:trHeight w:val="227"/>
          <w:jc w:val="center"/>
        </w:trPr>
        <w:tc>
          <w:tcPr>
            <w:tcW w:w="279" w:type="dxa"/>
            <w:vAlign w:val="center"/>
          </w:tcPr>
          <w:p w:rsidR="008F6D1B" w:rsidRPr="008F6D1B" w:rsidRDefault="008F6D1B" w:rsidP="009C3A3B">
            <w:pPr>
              <w:pStyle w:val="ListParagraph"/>
              <w:numPr>
                <w:ilvl w:val="0"/>
                <w:numId w:val="1"/>
              </w:numPr>
              <w:spacing w:after="60"/>
              <w:ind w:left="360"/>
              <w:rPr>
                <w:b/>
                <w:lang w:val="sr-Cyrl-CS"/>
              </w:rPr>
            </w:pPr>
          </w:p>
        </w:tc>
        <w:tc>
          <w:tcPr>
            <w:tcW w:w="7993" w:type="dxa"/>
            <w:gridSpan w:val="10"/>
            <w:vAlign w:val="center"/>
          </w:tcPr>
          <w:p w:rsidR="003431B3" w:rsidRPr="003431B3" w:rsidRDefault="003431B3" w:rsidP="003431B3">
            <w:pPr>
              <w:jc w:val="both"/>
              <w:rPr>
                <w:color w:val="333333"/>
                <w:shd w:val="clear" w:color="auto" w:fill="FFFFFF" w:themeFill="background1"/>
              </w:rPr>
            </w:pPr>
            <w:r w:rsidRPr="003431B3">
              <w:rPr>
                <w:rStyle w:val="Strong"/>
                <w:color w:val="333333"/>
                <w:shd w:val="clear" w:color="auto" w:fill="FFFFFF" w:themeFill="background1"/>
              </w:rPr>
              <w:t>Novićević Čečević B. &amp;</w:t>
            </w:r>
            <w:r w:rsidR="008F6D1B" w:rsidRPr="003431B3">
              <w:rPr>
                <w:color w:val="333333"/>
                <w:shd w:val="clear" w:color="auto" w:fill="FFFFFF" w:themeFill="background1"/>
              </w:rPr>
              <w:t> Trklja, R. (2014)</w:t>
            </w:r>
            <w:r w:rsidRPr="003431B3">
              <w:rPr>
                <w:color w:val="333333"/>
                <w:shd w:val="clear" w:color="auto" w:fill="FFFFFF" w:themeFill="background1"/>
              </w:rPr>
              <w:t>.</w:t>
            </w:r>
            <w:r w:rsidR="008F6D1B" w:rsidRPr="003431B3">
              <w:rPr>
                <w:color w:val="333333"/>
                <w:shd w:val="clear" w:color="auto" w:fill="FFFFFF" w:themeFill="background1"/>
              </w:rPr>
              <w:t xml:space="preserve"> Employee motivation and reward system in local government , </w:t>
            </w:r>
            <w:r w:rsidR="008F6D1B" w:rsidRPr="003431B3">
              <w:rPr>
                <w:rStyle w:val="Emphasis"/>
                <w:color w:val="333333"/>
                <w:shd w:val="clear" w:color="auto" w:fill="FFFFFF" w:themeFill="background1"/>
              </w:rPr>
              <w:t>Facta Universitatis – series Economics and Organization</w:t>
            </w:r>
            <w:r w:rsidRPr="003431B3">
              <w:rPr>
                <w:color w:val="333333"/>
                <w:shd w:val="clear" w:color="auto" w:fill="FFFFFF" w:themeFill="background1"/>
              </w:rPr>
              <w:t>, 11 (4): 319-336.</w:t>
            </w:r>
          </w:p>
          <w:p w:rsidR="008F6D1B" w:rsidRPr="003431B3" w:rsidRDefault="008F6D1B" w:rsidP="003431B3">
            <w:pPr>
              <w:jc w:val="both"/>
              <w:rPr>
                <w:lang w:val="sr-Cyrl-CS"/>
              </w:rPr>
            </w:pPr>
            <w:r w:rsidRPr="003431B3">
              <w:rPr>
                <w:color w:val="333333"/>
                <w:shd w:val="clear" w:color="auto" w:fill="FFFFFF" w:themeFill="background1"/>
              </w:rPr>
              <w:t> </w:t>
            </w:r>
            <w:hyperlink r:id="rId11" w:history="1">
              <w:r w:rsidRPr="003431B3">
                <w:rPr>
                  <w:rStyle w:val="Hyperlink"/>
                  <w:color w:val="77051C"/>
                  <w:shd w:val="clear" w:color="auto" w:fill="FFFFFF" w:themeFill="background1"/>
                </w:rPr>
                <w:t>http://casopisi.junis.ni.ac.rs/index.php/FUEconOrg/article/view/705/622</w:t>
              </w:r>
            </w:hyperlink>
            <w:r w:rsidRPr="003431B3">
              <w:rPr>
                <w:color w:val="333333"/>
                <w:shd w:val="clear" w:color="auto" w:fill="FFFFFF" w:themeFill="background1"/>
              </w:rPr>
              <w:t>  </w:t>
            </w:r>
          </w:p>
        </w:tc>
        <w:tc>
          <w:tcPr>
            <w:tcW w:w="0" w:type="auto"/>
            <w:vAlign w:val="center"/>
          </w:tcPr>
          <w:p w:rsidR="008F6D1B" w:rsidRPr="003431B3" w:rsidRDefault="008F6D1B" w:rsidP="003431B3">
            <w:pPr>
              <w:jc w:val="both"/>
              <w:rPr>
                <w:lang w:val="sr-Cyrl-CS"/>
              </w:rPr>
            </w:pPr>
            <w:r w:rsidRPr="003431B3">
              <w:rPr>
                <w:rStyle w:val="Strong"/>
                <w:color w:val="333333"/>
                <w:shd w:val="clear" w:color="auto" w:fill="F6F5F1"/>
              </w:rPr>
              <w:t>M51</w:t>
            </w:r>
          </w:p>
        </w:tc>
      </w:tr>
      <w:tr w:rsidR="008F6D1B" w:rsidRPr="00A22864" w:rsidTr="009C3A3B">
        <w:trPr>
          <w:trHeight w:val="227"/>
          <w:jc w:val="center"/>
        </w:trPr>
        <w:tc>
          <w:tcPr>
            <w:tcW w:w="279" w:type="dxa"/>
            <w:vAlign w:val="center"/>
          </w:tcPr>
          <w:p w:rsidR="008F6D1B" w:rsidRPr="008F6D1B" w:rsidRDefault="008F6D1B" w:rsidP="009C3A3B">
            <w:pPr>
              <w:pStyle w:val="ListParagraph"/>
              <w:numPr>
                <w:ilvl w:val="0"/>
                <w:numId w:val="1"/>
              </w:numPr>
              <w:spacing w:after="60"/>
              <w:ind w:left="360"/>
              <w:rPr>
                <w:b/>
                <w:lang w:val="sr-Cyrl-CS"/>
              </w:rPr>
            </w:pPr>
          </w:p>
        </w:tc>
        <w:tc>
          <w:tcPr>
            <w:tcW w:w="7993" w:type="dxa"/>
            <w:gridSpan w:val="10"/>
            <w:vAlign w:val="center"/>
          </w:tcPr>
          <w:p w:rsidR="003431B3" w:rsidRPr="003431B3" w:rsidRDefault="007A170A" w:rsidP="003431B3">
            <w:pPr>
              <w:jc w:val="both"/>
              <w:rPr>
                <w:color w:val="333333"/>
                <w:shd w:val="clear" w:color="auto" w:fill="FFFFFF" w:themeFill="background1"/>
              </w:rPr>
            </w:pPr>
            <w:r w:rsidRPr="003431B3">
              <w:rPr>
                <w:color w:val="333333"/>
                <w:shd w:val="clear" w:color="auto" w:fill="FFFFFF" w:themeFill="background1"/>
              </w:rPr>
              <w:t>Đorđević, M.</w:t>
            </w:r>
            <w:r w:rsidR="003431B3" w:rsidRPr="003431B3">
              <w:rPr>
                <w:color w:val="333333"/>
                <w:shd w:val="clear" w:color="auto" w:fill="FFFFFF" w:themeFill="background1"/>
              </w:rPr>
              <w:t xml:space="preserve"> &amp;</w:t>
            </w:r>
            <w:r w:rsidRPr="003431B3">
              <w:rPr>
                <w:color w:val="333333"/>
                <w:shd w:val="clear" w:color="auto" w:fill="FFFFFF" w:themeFill="background1"/>
              </w:rPr>
              <w:t> </w:t>
            </w:r>
            <w:r w:rsidRPr="003431B3">
              <w:rPr>
                <w:rStyle w:val="Strong"/>
                <w:color w:val="333333"/>
                <w:shd w:val="clear" w:color="auto" w:fill="FFFFFF" w:themeFill="background1"/>
              </w:rPr>
              <w:t>Novićević Čečević B.</w:t>
            </w:r>
            <w:r w:rsidRPr="003431B3">
              <w:rPr>
                <w:color w:val="333333"/>
                <w:shd w:val="clear" w:color="auto" w:fill="FFFFFF" w:themeFill="background1"/>
              </w:rPr>
              <w:t> (2014)</w:t>
            </w:r>
            <w:r w:rsidR="003431B3" w:rsidRPr="003431B3">
              <w:rPr>
                <w:color w:val="333333"/>
                <w:shd w:val="clear" w:color="auto" w:fill="FFFFFF" w:themeFill="background1"/>
              </w:rPr>
              <w:t>.</w:t>
            </w:r>
            <w:r w:rsidRPr="003431B3">
              <w:rPr>
                <w:color w:val="333333"/>
                <w:shd w:val="clear" w:color="auto" w:fill="FFFFFF" w:themeFill="background1"/>
              </w:rPr>
              <w:t xml:space="preserve"> Synergistic effects of internal audit and lean-six sigma concept on business</w:t>
            </w:r>
            <w:r w:rsidRPr="003431B3">
              <w:rPr>
                <w:color w:val="333333"/>
                <w:shd w:val="clear" w:color="auto" w:fill="F6F5F1"/>
              </w:rPr>
              <w:t xml:space="preserve"> </w:t>
            </w:r>
            <w:r w:rsidRPr="003431B3">
              <w:rPr>
                <w:color w:val="333333"/>
                <w:shd w:val="clear" w:color="auto" w:fill="FFFFFF" w:themeFill="background1"/>
              </w:rPr>
              <w:t>process improvement, </w:t>
            </w:r>
            <w:r w:rsidRPr="003431B3">
              <w:rPr>
                <w:rStyle w:val="Emphasis"/>
                <w:color w:val="333333"/>
                <w:shd w:val="clear" w:color="auto" w:fill="FFFFFF" w:themeFill="background1"/>
              </w:rPr>
              <w:t>Facta Universitatis – series Economics and Organization</w:t>
            </w:r>
            <w:r w:rsidR="003431B3" w:rsidRPr="003431B3">
              <w:rPr>
                <w:color w:val="333333"/>
                <w:shd w:val="clear" w:color="auto" w:fill="FFFFFF" w:themeFill="background1"/>
              </w:rPr>
              <w:t>, 11 (3): 237-249.</w:t>
            </w:r>
          </w:p>
          <w:p w:rsidR="008F6D1B" w:rsidRPr="003431B3" w:rsidRDefault="00F376D5" w:rsidP="003431B3">
            <w:pPr>
              <w:jc w:val="both"/>
              <w:rPr>
                <w:rStyle w:val="Strong"/>
                <w:color w:val="333333"/>
                <w:shd w:val="clear" w:color="auto" w:fill="FFFFFF" w:themeFill="background1"/>
              </w:rPr>
            </w:pPr>
            <w:hyperlink r:id="rId12" w:history="1">
              <w:r w:rsidR="007A170A" w:rsidRPr="003431B3">
                <w:rPr>
                  <w:rStyle w:val="Hyperlink"/>
                  <w:color w:val="77051C"/>
                  <w:shd w:val="clear" w:color="auto" w:fill="FFFFFF" w:themeFill="background1"/>
                </w:rPr>
                <w:t>http://casopisi.junis.ni.ac.rs/index.php/FUEconOrg/article/view/420/441</w:t>
              </w:r>
            </w:hyperlink>
          </w:p>
        </w:tc>
        <w:tc>
          <w:tcPr>
            <w:tcW w:w="0" w:type="auto"/>
            <w:vAlign w:val="center"/>
          </w:tcPr>
          <w:p w:rsidR="008F6D1B" w:rsidRPr="003431B3" w:rsidRDefault="007A170A" w:rsidP="003431B3">
            <w:pPr>
              <w:jc w:val="both"/>
              <w:rPr>
                <w:rStyle w:val="Strong"/>
                <w:color w:val="333333"/>
                <w:shd w:val="clear" w:color="auto" w:fill="F6F5F1"/>
              </w:rPr>
            </w:pPr>
            <w:r w:rsidRPr="003431B3">
              <w:rPr>
                <w:rStyle w:val="Strong"/>
                <w:color w:val="333333"/>
                <w:shd w:val="clear" w:color="auto" w:fill="F6F5F1"/>
              </w:rPr>
              <w:t>M51</w:t>
            </w:r>
          </w:p>
        </w:tc>
      </w:tr>
      <w:tr w:rsidR="008F6D1B" w:rsidRPr="00A22864" w:rsidTr="009C3A3B">
        <w:trPr>
          <w:trHeight w:val="227"/>
          <w:jc w:val="center"/>
        </w:trPr>
        <w:tc>
          <w:tcPr>
            <w:tcW w:w="279" w:type="dxa"/>
            <w:vAlign w:val="center"/>
          </w:tcPr>
          <w:p w:rsidR="008F6D1B" w:rsidRPr="008F6D1B" w:rsidRDefault="008F6D1B" w:rsidP="009C3A3B">
            <w:pPr>
              <w:pStyle w:val="ListParagraph"/>
              <w:numPr>
                <w:ilvl w:val="0"/>
                <w:numId w:val="1"/>
              </w:numPr>
              <w:spacing w:after="60"/>
              <w:ind w:left="360"/>
              <w:rPr>
                <w:b/>
                <w:lang w:val="sr-Cyrl-CS"/>
              </w:rPr>
            </w:pPr>
          </w:p>
        </w:tc>
        <w:tc>
          <w:tcPr>
            <w:tcW w:w="7993" w:type="dxa"/>
            <w:gridSpan w:val="10"/>
            <w:vAlign w:val="center"/>
          </w:tcPr>
          <w:p w:rsidR="008F6D1B" w:rsidRPr="003431B3" w:rsidRDefault="003431B3" w:rsidP="003431B3">
            <w:pPr>
              <w:jc w:val="both"/>
              <w:rPr>
                <w:rStyle w:val="Emphasis"/>
                <w:color w:val="333333"/>
                <w:shd w:val="clear" w:color="auto" w:fill="FFFFFF" w:themeFill="background1"/>
              </w:rPr>
            </w:pPr>
            <w:r w:rsidRPr="003431B3">
              <w:rPr>
                <w:color w:val="333333"/>
                <w:shd w:val="clear" w:color="auto" w:fill="FFFFFF" w:themeFill="background1"/>
              </w:rPr>
              <w:t>Antić, Lj. &amp;</w:t>
            </w:r>
            <w:r w:rsidR="008F6D1B" w:rsidRPr="003431B3">
              <w:rPr>
                <w:color w:val="333333"/>
                <w:shd w:val="clear" w:color="auto" w:fill="FFFFFF" w:themeFill="background1"/>
              </w:rPr>
              <w:t> </w:t>
            </w:r>
            <w:r w:rsidR="008F6D1B" w:rsidRPr="003431B3">
              <w:rPr>
                <w:rStyle w:val="Strong"/>
                <w:color w:val="333333"/>
                <w:shd w:val="clear" w:color="auto" w:fill="FFFFFF" w:themeFill="background1"/>
              </w:rPr>
              <w:t>Novićević Čečević B.</w:t>
            </w:r>
            <w:r w:rsidR="008F6D1B" w:rsidRPr="003431B3">
              <w:rPr>
                <w:color w:val="333333"/>
                <w:shd w:val="clear" w:color="auto" w:fill="FFFFFF" w:themeFill="background1"/>
              </w:rPr>
              <w:t> (2016)</w:t>
            </w:r>
            <w:r w:rsidRPr="003431B3">
              <w:rPr>
                <w:color w:val="333333"/>
                <w:shd w:val="clear" w:color="auto" w:fill="FFFFFF" w:themeFill="background1"/>
              </w:rPr>
              <w:t>.</w:t>
            </w:r>
            <w:r w:rsidR="008F6D1B" w:rsidRPr="003431B3">
              <w:rPr>
                <w:color w:val="333333"/>
                <w:shd w:val="clear" w:color="auto" w:fill="FFFFFF" w:themeFill="background1"/>
              </w:rPr>
              <w:t xml:space="preserve"> Time driven activity based costing in hospitality enterprises, </w:t>
            </w:r>
            <w:r w:rsidR="008F6D1B" w:rsidRPr="003431B3">
              <w:rPr>
                <w:rStyle w:val="Strong"/>
                <w:color w:val="333333"/>
                <w:shd w:val="clear" w:color="auto" w:fill="FFFFFF" w:themeFill="background1"/>
              </w:rPr>
              <w:t>International thematic</w:t>
            </w:r>
            <w:r w:rsidR="008F6D1B" w:rsidRPr="003431B3">
              <w:rPr>
                <w:rStyle w:val="Strong"/>
                <w:color w:val="333333"/>
              </w:rPr>
              <w:t xml:space="preserve"> </w:t>
            </w:r>
            <w:r w:rsidR="008F6D1B" w:rsidRPr="003431B3">
              <w:rPr>
                <w:rStyle w:val="Strong"/>
                <w:color w:val="333333"/>
                <w:shd w:val="clear" w:color="auto" w:fill="FFFFFF" w:themeFill="background1"/>
              </w:rPr>
              <w:t>monograph (thematic collection of papers) </w:t>
            </w:r>
            <w:r w:rsidR="008F6D1B" w:rsidRPr="003431B3">
              <w:rPr>
                <w:rStyle w:val="Emphasis"/>
                <w:color w:val="333333"/>
                <w:shd w:val="clear" w:color="auto" w:fill="FFFFFF" w:themeFill="background1"/>
              </w:rPr>
              <w:t>Modern management tools and economy of tourism sector in present era is, UDEKOM, str</w:t>
            </w:r>
            <w:r w:rsidR="008F6D1B" w:rsidRPr="003431B3">
              <w:rPr>
                <w:rStyle w:val="Emphasis"/>
                <w:color w:val="333333"/>
                <w:shd w:val="clear" w:color="auto" w:fill="F6F5F1"/>
              </w:rPr>
              <w:t xml:space="preserve">. </w:t>
            </w:r>
            <w:r w:rsidR="008F6D1B" w:rsidRPr="003431B3">
              <w:rPr>
                <w:rStyle w:val="Emphasis"/>
                <w:color w:val="333333"/>
                <w:shd w:val="clear" w:color="auto" w:fill="FFFFFF" w:themeFill="background1"/>
              </w:rPr>
              <w:t>30</w:t>
            </w:r>
            <w:r w:rsidRPr="003431B3">
              <w:rPr>
                <w:rStyle w:val="Emphasis"/>
                <w:color w:val="333333"/>
                <w:shd w:val="clear" w:color="auto" w:fill="FFFFFF" w:themeFill="background1"/>
              </w:rPr>
              <w:t>2-316.</w:t>
            </w:r>
          </w:p>
          <w:p w:rsidR="008F6D1B" w:rsidRPr="003431B3" w:rsidRDefault="008F6D1B" w:rsidP="003431B3">
            <w:pPr>
              <w:jc w:val="both"/>
              <w:rPr>
                <w:lang w:val="sr-Cyrl-CS"/>
              </w:rPr>
            </w:pPr>
            <w:r w:rsidRPr="003431B3">
              <w:rPr>
                <w:rStyle w:val="Emphasis"/>
                <w:color w:val="333333"/>
                <w:shd w:val="clear" w:color="auto" w:fill="FFFFFF" w:themeFill="background1"/>
              </w:rPr>
              <w:t> </w:t>
            </w:r>
            <w:hyperlink r:id="rId13" w:history="1">
              <w:r w:rsidRPr="003431B3">
                <w:rPr>
                  <w:rStyle w:val="Hyperlink"/>
                  <w:i/>
                  <w:iCs/>
                  <w:color w:val="77051C"/>
                  <w:shd w:val="clear" w:color="auto" w:fill="FFFFFF" w:themeFill="background1"/>
                </w:rPr>
                <w:t>http://www.udekom.org.rs/uploads/4/7/0/4</w:t>
              </w:r>
              <w:bookmarkStart w:id="0" w:name="_GoBack"/>
              <w:bookmarkEnd w:id="0"/>
              <w:r w:rsidRPr="003431B3">
                <w:rPr>
                  <w:rStyle w:val="Hyperlink"/>
                  <w:i/>
                  <w:iCs/>
                  <w:color w:val="77051C"/>
                  <w:shd w:val="clear" w:color="auto" w:fill="FFFFFF" w:themeFill="background1"/>
                </w:rPr>
                <w:t>/47046595/draft_tematski_zbornik_radova_medj._znacaja_o_turizmu_2016.pdf</w:t>
              </w:r>
            </w:hyperlink>
            <w:r w:rsidRPr="003431B3">
              <w:rPr>
                <w:rStyle w:val="Emphasis"/>
                <w:color w:val="333333"/>
                <w:shd w:val="clear" w:color="auto" w:fill="F6F5F1"/>
              </w:rPr>
              <w:t> </w:t>
            </w:r>
          </w:p>
        </w:tc>
        <w:tc>
          <w:tcPr>
            <w:tcW w:w="0" w:type="auto"/>
            <w:vAlign w:val="center"/>
          </w:tcPr>
          <w:p w:rsidR="008F6D1B" w:rsidRPr="003431B3" w:rsidRDefault="008F6D1B" w:rsidP="003431B3">
            <w:pPr>
              <w:jc w:val="both"/>
              <w:rPr>
                <w:lang w:val="sr-Cyrl-CS"/>
              </w:rPr>
            </w:pPr>
            <w:r w:rsidRPr="003431B3">
              <w:rPr>
                <w:rStyle w:val="Strong"/>
                <w:i/>
                <w:iCs/>
                <w:color w:val="333333"/>
                <w:shd w:val="clear" w:color="auto" w:fill="F6F5F1"/>
              </w:rPr>
              <w:t>M14</w:t>
            </w:r>
          </w:p>
        </w:tc>
      </w:tr>
      <w:tr w:rsidR="008F6D1B" w:rsidRPr="00A22864" w:rsidTr="009C3A3B">
        <w:trPr>
          <w:trHeight w:val="227"/>
          <w:jc w:val="center"/>
        </w:trPr>
        <w:tc>
          <w:tcPr>
            <w:tcW w:w="279" w:type="dxa"/>
            <w:vAlign w:val="center"/>
          </w:tcPr>
          <w:p w:rsidR="008F6D1B" w:rsidRPr="008F6D1B" w:rsidRDefault="008F6D1B" w:rsidP="009C3A3B">
            <w:pPr>
              <w:pStyle w:val="ListParagraph"/>
              <w:numPr>
                <w:ilvl w:val="0"/>
                <w:numId w:val="1"/>
              </w:numPr>
              <w:spacing w:after="60"/>
              <w:ind w:left="360"/>
              <w:rPr>
                <w:b/>
                <w:lang w:val="sr-Cyrl-CS"/>
              </w:rPr>
            </w:pPr>
          </w:p>
        </w:tc>
        <w:tc>
          <w:tcPr>
            <w:tcW w:w="7993" w:type="dxa"/>
            <w:gridSpan w:val="10"/>
            <w:vAlign w:val="center"/>
          </w:tcPr>
          <w:p w:rsidR="008F6D1B" w:rsidRPr="003431B3" w:rsidRDefault="003431B3" w:rsidP="003431B3">
            <w:pPr>
              <w:jc w:val="both"/>
              <w:rPr>
                <w:lang w:val="sr-Cyrl-CS"/>
              </w:rPr>
            </w:pPr>
            <w:r w:rsidRPr="003431B3">
              <w:rPr>
                <w:color w:val="333333"/>
                <w:shd w:val="clear" w:color="auto" w:fill="FFFFFF" w:themeFill="background1"/>
              </w:rPr>
              <w:t xml:space="preserve">Antić, Lj. &amp; </w:t>
            </w:r>
            <w:r w:rsidR="008F6D1B" w:rsidRPr="003431B3">
              <w:rPr>
                <w:b/>
                <w:bCs/>
                <w:color w:val="333333"/>
                <w:shd w:val="clear" w:color="auto" w:fill="FFFFFF" w:themeFill="background1"/>
              </w:rPr>
              <w:t>Novićević, B. </w:t>
            </w:r>
            <w:r w:rsidR="008F6D1B" w:rsidRPr="003431B3">
              <w:rPr>
                <w:color w:val="333333"/>
                <w:shd w:val="clear" w:color="auto" w:fill="FFFFFF" w:themeFill="background1"/>
              </w:rPr>
              <w:t>(2013)</w:t>
            </w:r>
            <w:r w:rsidRPr="003431B3">
              <w:rPr>
                <w:color w:val="333333"/>
                <w:shd w:val="clear" w:color="auto" w:fill="FFFFFF" w:themeFill="background1"/>
              </w:rPr>
              <w:t>.</w:t>
            </w:r>
            <w:r w:rsidR="008F6D1B" w:rsidRPr="003431B3">
              <w:rPr>
                <w:color w:val="333333"/>
                <w:shd w:val="clear" w:color="auto" w:fill="FFFFFF" w:themeFill="background1"/>
              </w:rPr>
              <w:t xml:space="preserve"> Activity base management in lean production environment, u Krstić, B. (Ur.) </w:t>
            </w:r>
            <w:r w:rsidR="008F6D1B" w:rsidRPr="003431B3">
              <w:rPr>
                <w:i/>
                <w:iCs/>
                <w:color w:val="333333"/>
                <w:shd w:val="clear" w:color="auto" w:fill="FFFFFF" w:themeFill="background1"/>
              </w:rPr>
              <w:t>Improving the</w:t>
            </w:r>
            <w:r w:rsidR="008F6D1B" w:rsidRPr="003431B3">
              <w:rPr>
                <w:i/>
                <w:iCs/>
                <w:color w:val="333333"/>
                <w:shd w:val="clear" w:color="auto" w:fill="F6F5F1"/>
              </w:rPr>
              <w:t xml:space="preserve"> </w:t>
            </w:r>
            <w:r w:rsidR="008F6D1B" w:rsidRPr="003431B3">
              <w:rPr>
                <w:i/>
                <w:iCs/>
                <w:color w:val="333333"/>
                <w:shd w:val="clear" w:color="auto" w:fill="FFFFFF" w:themeFill="background1"/>
              </w:rPr>
              <w:t xml:space="preserve">Competitiveness of the Public and Private Sector by Networking </w:t>
            </w:r>
            <w:r w:rsidR="008F6D1B" w:rsidRPr="003431B3">
              <w:rPr>
                <w:i/>
                <w:iCs/>
                <w:color w:val="333333"/>
                <w:shd w:val="clear" w:color="auto" w:fill="FFFFFF" w:themeFill="background1"/>
              </w:rPr>
              <w:lastRenderedPageBreak/>
              <w:t>Competences</w:t>
            </w:r>
            <w:r w:rsidR="008F6D1B" w:rsidRPr="003431B3">
              <w:rPr>
                <w:color w:val="333333"/>
                <w:shd w:val="clear" w:color="auto" w:fill="FFFFFF" w:themeFill="background1"/>
              </w:rPr>
              <w:t xml:space="preserve"> (pp. 241- 258). Niš: University of Niš – Faculty of Economics. </w:t>
            </w:r>
          </w:p>
        </w:tc>
        <w:tc>
          <w:tcPr>
            <w:tcW w:w="0" w:type="auto"/>
            <w:vAlign w:val="center"/>
          </w:tcPr>
          <w:p w:rsidR="008F6D1B" w:rsidRPr="003431B3" w:rsidRDefault="008F6D1B" w:rsidP="003431B3">
            <w:pPr>
              <w:jc w:val="both"/>
              <w:rPr>
                <w:lang w:val="sr-Cyrl-CS"/>
              </w:rPr>
            </w:pPr>
            <w:r w:rsidRPr="003431B3">
              <w:rPr>
                <w:b/>
                <w:bCs/>
                <w:color w:val="333333"/>
                <w:shd w:val="clear" w:color="auto" w:fill="F6F5F1"/>
              </w:rPr>
              <w:lastRenderedPageBreak/>
              <w:t>M14</w:t>
            </w:r>
          </w:p>
        </w:tc>
      </w:tr>
      <w:tr w:rsidR="008F6D1B" w:rsidRPr="00A22864" w:rsidTr="009C3A3B">
        <w:trPr>
          <w:trHeight w:val="227"/>
          <w:jc w:val="center"/>
        </w:trPr>
        <w:tc>
          <w:tcPr>
            <w:tcW w:w="279" w:type="dxa"/>
            <w:vAlign w:val="center"/>
          </w:tcPr>
          <w:p w:rsidR="008F6D1B" w:rsidRPr="008F6D1B" w:rsidRDefault="008F6D1B" w:rsidP="009C3A3B">
            <w:pPr>
              <w:pStyle w:val="ListParagraph"/>
              <w:numPr>
                <w:ilvl w:val="0"/>
                <w:numId w:val="1"/>
              </w:numPr>
              <w:spacing w:after="60"/>
              <w:ind w:left="360"/>
              <w:rPr>
                <w:b/>
                <w:lang w:val="sr-Cyrl-CS"/>
              </w:rPr>
            </w:pPr>
          </w:p>
        </w:tc>
        <w:tc>
          <w:tcPr>
            <w:tcW w:w="7993" w:type="dxa"/>
            <w:gridSpan w:val="10"/>
            <w:vAlign w:val="center"/>
          </w:tcPr>
          <w:p w:rsidR="008F6D1B" w:rsidRPr="003431B3" w:rsidRDefault="008F6D1B" w:rsidP="003431B3">
            <w:pPr>
              <w:jc w:val="both"/>
              <w:rPr>
                <w:lang w:val="sr-Cyrl-CS"/>
              </w:rPr>
            </w:pPr>
            <w:r w:rsidRPr="003431B3">
              <w:rPr>
                <w:color w:val="333333"/>
                <w:shd w:val="clear" w:color="auto" w:fill="FFFFFF" w:themeFill="background1"/>
              </w:rPr>
              <w:t>Ljilja Antić</w:t>
            </w:r>
            <w:r w:rsidR="003431B3" w:rsidRPr="003431B3">
              <w:rPr>
                <w:rStyle w:val="Strong"/>
                <w:color w:val="333333"/>
                <w:shd w:val="clear" w:color="auto" w:fill="FFFFFF" w:themeFill="background1"/>
              </w:rPr>
              <w:t xml:space="preserve"> &amp;</w:t>
            </w:r>
            <w:r w:rsidRPr="003431B3">
              <w:rPr>
                <w:rStyle w:val="Strong"/>
                <w:color w:val="333333"/>
                <w:shd w:val="clear" w:color="auto" w:fill="FFFFFF" w:themeFill="background1"/>
              </w:rPr>
              <w:t xml:space="preserve"> Bojana Novićević Čečević </w:t>
            </w:r>
            <w:r w:rsidRPr="003431B3">
              <w:rPr>
                <w:color w:val="333333"/>
                <w:shd w:val="clear" w:color="auto" w:fill="FFFFFF" w:themeFill="background1"/>
              </w:rPr>
              <w:t>(2018)</w:t>
            </w:r>
            <w:r w:rsidR="003431B3" w:rsidRPr="003431B3">
              <w:rPr>
                <w:color w:val="333333"/>
                <w:shd w:val="clear" w:color="auto" w:fill="FFFFFF" w:themeFill="background1"/>
              </w:rPr>
              <w:t>.</w:t>
            </w:r>
            <w:r w:rsidRPr="003431B3">
              <w:rPr>
                <w:color w:val="333333"/>
                <w:shd w:val="clear" w:color="auto" w:fill="FFFFFF" w:themeFill="background1"/>
              </w:rPr>
              <w:t xml:space="preserve"> The (no)alignment of costing and enterprise management concepts with lean business concept. Contemporary issues in economics, business and management – EBM 2018, pp. 383- 391, Faculty of Econo</w:t>
            </w:r>
            <w:r w:rsidR="003431B3" w:rsidRPr="003431B3">
              <w:rPr>
                <w:color w:val="333333"/>
                <w:shd w:val="clear" w:color="auto" w:fill="FFFFFF" w:themeFill="background1"/>
              </w:rPr>
              <w:t xml:space="preserve">mics, University of Kragujevac. </w:t>
            </w:r>
            <w:r w:rsidRPr="003431B3">
              <w:rPr>
                <w:color w:val="333333"/>
                <w:shd w:val="clear" w:color="auto" w:fill="FFFFFF" w:themeFill="background1"/>
              </w:rPr>
              <w:t> </w:t>
            </w:r>
            <w:hyperlink r:id="rId14" w:history="1">
              <w:r w:rsidRPr="003431B3">
                <w:rPr>
                  <w:rStyle w:val="Hyperlink"/>
                  <w:color w:val="77051C"/>
                  <w:shd w:val="clear" w:color="auto" w:fill="FFFFFF" w:themeFill="background1"/>
                </w:rPr>
                <w:t>http://ebm.ekfak.kg.ac.rs/sites/default/files/download/EBM%202018.pdf</w:t>
              </w:r>
            </w:hyperlink>
            <w:r w:rsidRPr="003431B3">
              <w:rPr>
                <w:color w:val="333333"/>
                <w:shd w:val="clear" w:color="auto" w:fill="FFFFFF" w:themeFill="background1"/>
              </w:rPr>
              <w:t>  </w:t>
            </w:r>
          </w:p>
        </w:tc>
        <w:tc>
          <w:tcPr>
            <w:tcW w:w="0" w:type="auto"/>
            <w:vAlign w:val="center"/>
          </w:tcPr>
          <w:p w:rsidR="008F6D1B" w:rsidRPr="003431B3" w:rsidRDefault="008F6D1B" w:rsidP="003431B3">
            <w:pPr>
              <w:jc w:val="both"/>
              <w:rPr>
                <w:lang w:val="sr-Cyrl-CS"/>
              </w:rPr>
            </w:pPr>
            <w:r w:rsidRPr="003431B3">
              <w:rPr>
                <w:rStyle w:val="Strong"/>
                <w:color w:val="333333"/>
                <w:shd w:val="clear" w:color="auto" w:fill="F6F5F1"/>
              </w:rPr>
              <w:t>M33</w:t>
            </w:r>
          </w:p>
        </w:tc>
      </w:tr>
      <w:tr w:rsidR="008F6D1B" w:rsidRPr="00A22864" w:rsidTr="009C3A3B">
        <w:trPr>
          <w:trHeight w:val="227"/>
          <w:jc w:val="center"/>
        </w:trPr>
        <w:tc>
          <w:tcPr>
            <w:tcW w:w="279" w:type="dxa"/>
            <w:vAlign w:val="center"/>
          </w:tcPr>
          <w:p w:rsidR="008F6D1B" w:rsidRPr="008F6D1B" w:rsidRDefault="008F6D1B" w:rsidP="009C3A3B">
            <w:pPr>
              <w:pStyle w:val="ListParagraph"/>
              <w:numPr>
                <w:ilvl w:val="0"/>
                <w:numId w:val="1"/>
              </w:numPr>
              <w:spacing w:after="60"/>
              <w:ind w:left="360"/>
              <w:rPr>
                <w:b/>
                <w:lang w:val="sr-Cyrl-CS"/>
              </w:rPr>
            </w:pPr>
          </w:p>
        </w:tc>
        <w:tc>
          <w:tcPr>
            <w:tcW w:w="7993" w:type="dxa"/>
            <w:gridSpan w:val="10"/>
            <w:vAlign w:val="center"/>
          </w:tcPr>
          <w:p w:rsidR="008F6D1B" w:rsidRPr="003431B3" w:rsidRDefault="003431B3" w:rsidP="003431B3">
            <w:pPr>
              <w:jc w:val="both"/>
              <w:rPr>
                <w:lang w:val="sr-Cyrl-CS"/>
              </w:rPr>
            </w:pPr>
            <w:r w:rsidRPr="003431B3">
              <w:rPr>
                <w:rStyle w:val="Strong"/>
                <w:color w:val="333333"/>
                <w:shd w:val="clear" w:color="auto" w:fill="FFFFFF" w:themeFill="background1"/>
              </w:rPr>
              <w:t xml:space="preserve">Bojana Novićević Čečević &amp; </w:t>
            </w:r>
            <w:r w:rsidR="008F6D1B" w:rsidRPr="003431B3">
              <w:rPr>
                <w:color w:val="333333"/>
                <w:shd w:val="clear" w:color="auto" w:fill="FFFFFF" w:themeFill="background1"/>
              </w:rPr>
              <w:t>Mirjana Jemović (2018)</w:t>
            </w:r>
            <w:r w:rsidRPr="003431B3">
              <w:rPr>
                <w:color w:val="333333"/>
                <w:shd w:val="clear" w:color="auto" w:fill="FFFFFF" w:themeFill="background1"/>
              </w:rPr>
              <w:t>.</w:t>
            </w:r>
            <w:r w:rsidR="008F6D1B" w:rsidRPr="003431B3">
              <w:rPr>
                <w:color w:val="333333"/>
                <w:shd w:val="clear" w:color="auto" w:fill="FFFFFF" w:themeFill="background1"/>
              </w:rPr>
              <w:t xml:space="preserve"> Primena lean koncepta poslovanja u funkciji efikasnijeg obavljanja poslovnih procesa u bankama. Četvrta MEĐUNARODNA naučnostručna i biznis konferencija LIDERSTVO I MENADŽMENT: integrisane politike istraživanja i inovacija, Limen 2018. </w:t>
            </w:r>
            <w:hyperlink r:id="rId15" w:history="1">
              <w:r w:rsidR="008F6D1B" w:rsidRPr="003431B3">
                <w:rPr>
                  <w:rStyle w:val="Hyperlink"/>
                  <w:color w:val="77051C"/>
                  <w:shd w:val="clear" w:color="auto" w:fill="FFFFFF" w:themeFill="background1"/>
                </w:rPr>
                <w:t>https://mediacontent.limen-conference.com/2019/03/400204382-limen-2018-zbornk-final.pdf</w:t>
              </w:r>
            </w:hyperlink>
            <w:r w:rsidR="008F6D1B" w:rsidRPr="003431B3">
              <w:rPr>
                <w:color w:val="333333"/>
                <w:shd w:val="clear" w:color="auto" w:fill="F6F5F1"/>
              </w:rPr>
              <w:t>  </w:t>
            </w:r>
          </w:p>
        </w:tc>
        <w:tc>
          <w:tcPr>
            <w:tcW w:w="0" w:type="auto"/>
            <w:vAlign w:val="center"/>
          </w:tcPr>
          <w:p w:rsidR="008F6D1B" w:rsidRPr="003431B3" w:rsidRDefault="008F6D1B" w:rsidP="003431B3">
            <w:pPr>
              <w:jc w:val="both"/>
              <w:rPr>
                <w:lang w:val="sr-Cyrl-CS"/>
              </w:rPr>
            </w:pPr>
            <w:r w:rsidRPr="003431B3">
              <w:rPr>
                <w:rStyle w:val="Strong"/>
                <w:color w:val="333333"/>
                <w:shd w:val="clear" w:color="auto" w:fill="F6F5F1"/>
              </w:rPr>
              <w:t>M33</w:t>
            </w:r>
          </w:p>
        </w:tc>
      </w:tr>
      <w:tr w:rsidR="00460447" w:rsidRPr="00A22864" w:rsidTr="009C3A3B">
        <w:trPr>
          <w:trHeight w:val="227"/>
          <w:jc w:val="center"/>
        </w:trPr>
        <w:tc>
          <w:tcPr>
            <w:tcW w:w="9199" w:type="dxa"/>
            <w:gridSpan w:val="12"/>
            <w:vAlign w:val="center"/>
          </w:tcPr>
          <w:p w:rsidR="00460447" w:rsidRPr="00A22864" w:rsidRDefault="00460447" w:rsidP="00104583">
            <w:pPr>
              <w:spacing w:after="60"/>
              <w:rPr>
                <w:b/>
                <w:lang w:val="sr-Cyrl-CS"/>
              </w:rPr>
            </w:pPr>
            <w:r w:rsidRPr="00A22864">
              <w:rPr>
                <w:b/>
                <w:lang w:val="sr-Cyrl-CS"/>
              </w:rPr>
              <w:t>Збирни подаци научне активност наставника</w:t>
            </w:r>
          </w:p>
        </w:tc>
      </w:tr>
      <w:tr w:rsidR="00460447" w:rsidRPr="00A22864" w:rsidTr="009C3A3B">
        <w:trPr>
          <w:trHeight w:val="227"/>
          <w:jc w:val="center"/>
        </w:trPr>
        <w:tc>
          <w:tcPr>
            <w:tcW w:w="9199" w:type="dxa"/>
            <w:gridSpan w:val="12"/>
            <w:vAlign w:val="center"/>
          </w:tcPr>
          <w:p w:rsidR="00460447" w:rsidRPr="00A22864" w:rsidRDefault="00460447" w:rsidP="00104583">
            <w:pPr>
              <w:spacing w:after="60"/>
              <w:rPr>
                <w:b/>
                <w:lang w:val="sr-Cyrl-CS"/>
              </w:rPr>
            </w:pPr>
            <w:r w:rsidRPr="00A22864">
              <w:rPr>
                <w:b/>
                <w:lang w:val="sr-Cyrl-CS"/>
              </w:rPr>
              <w:t xml:space="preserve">Збирни подаци </w:t>
            </w:r>
            <w:r>
              <w:rPr>
                <w:b/>
                <w:lang w:val="sr-Cyrl-RS"/>
              </w:rPr>
              <w:t xml:space="preserve">уметничке </w:t>
            </w:r>
            <w:r w:rsidRPr="00A22864">
              <w:rPr>
                <w:b/>
                <w:lang w:val="sr-Cyrl-CS"/>
              </w:rPr>
              <w:t xml:space="preserve"> активност наставника</w:t>
            </w:r>
          </w:p>
        </w:tc>
      </w:tr>
      <w:tr w:rsidR="00460447" w:rsidRPr="00A22864" w:rsidTr="009C3A3B">
        <w:trPr>
          <w:trHeight w:val="227"/>
          <w:jc w:val="center"/>
        </w:trPr>
        <w:tc>
          <w:tcPr>
            <w:tcW w:w="5396" w:type="dxa"/>
            <w:gridSpan w:val="6"/>
            <w:vAlign w:val="center"/>
          </w:tcPr>
          <w:p w:rsidR="00460447" w:rsidRPr="00A22864" w:rsidRDefault="00460447" w:rsidP="00104583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цитата, без аутоцитата</w:t>
            </w:r>
          </w:p>
        </w:tc>
        <w:tc>
          <w:tcPr>
            <w:tcW w:w="0" w:type="auto"/>
            <w:gridSpan w:val="6"/>
            <w:vAlign w:val="center"/>
          </w:tcPr>
          <w:p w:rsidR="00460447" w:rsidRPr="008F6D1B" w:rsidRDefault="008F6D1B" w:rsidP="00104583">
            <w:pPr>
              <w:spacing w:after="60"/>
              <w:rPr>
                <w:b/>
                <w:lang w:val="sr-Latn-RS"/>
              </w:rPr>
            </w:pPr>
            <w:r>
              <w:rPr>
                <w:b/>
                <w:lang w:val="sr-Latn-RS"/>
              </w:rPr>
              <w:t>12</w:t>
            </w:r>
          </w:p>
        </w:tc>
      </w:tr>
      <w:tr w:rsidR="00460447" w:rsidRPr="00A22864" w:rsidTr="009C3A3B">
        <w:trPr>
          <w:trHeight w:val="227"/>
          <w:jc w:val="center"/>
        </w:trPr>
        <w:tc>
          <w:tcPr>
            <w:tcW w:w="5396" w:type="dxa"/>
            <w:gridSpan w:val="6"/>
            <w:vAlign w:val="center"/>
          </w:tcPr>
          <w:p w:rsidR="00460447" w:rsidRPr="00A22864" w:rsidRDefault="00460447" w:rsidP="00104583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радова са SCI (или SSCI) листе</w:t>
            </w:r>
          </w:p>
        </w:tc>
        <w:tc>
          <w:tcPr>
            <w:tcW w:w="0" w:type="auto"/>
            <w:gridSpan w:val="6"/>
            <w:vAlign w:val="center"/>
          </w:tcPr>
          <w:p w:rsidR="00460447" w:rsidRPr="00A22864" w:rsidRDefault="00460447" w:rsidP="00104583">
            <w:pPr>
              <w:spacing w:after="60"/>
              <w:rPr>
                <w:b/>
                <w:lang w:val="sr-Cyrl-CS"/>
              </w:rPr>
            </w:pPr>
          </w:p>
        </w:tc>
      </w:tr>
      <w:tr w:rsidR="00460447" w:rsidRPr="00A22864" w:rsidTr="009C3A3B">
        <w:trPr>
          <w:trHeight w:val="227"/>
          <w:jc w:val="center"/>
        </w:trPr>
        <w:tc>
          <w:tcPr>
            <w:tcW w:w="5396" w:type="dxa"/>
            <w:gridSpan w:val="6"/>
            <w:vAlign w:val="center"/>
          </w:tcPr>
          <w:p w:rsidR="00460447" w:rsidRPr="00A22864" w:rsidRDefault="00460447" w:rsidP="00104583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Тренутно учешће на пројектима</w:t>
            </w:r>
          </w:p>
        </w:tc>
        <w:tc>
          <w:tcPr>
            <w:tcW w:w="0" w:type="auto"/>
            <w:gridSpan w:val="3"/>
            <w:vAlign w:val="center"/>
          </w:tcPr>
          <w:p w:rsidR="00460447" w:rsidRPr="008F6D1B" w:rsidRDefault="00460447" w:rsidP="00104583">
            <w:pPr>
              <w:spacing w:after="60"/>
              <w:rPr>
                <w:b/>
                <w:lang w:val="sr-Latn-RS"/>
              </w:rPr>
            </w:pPr>
            <w:r w:rsidRPr="00A22864">
              <w:rPr>
                <w:lang w:val="sr-Cyrl-CS"/>
              </w:rPr>
              <w:t>Домаћи</w:t>
            </w:r>
            <w:r w:rsidR="008F6D1B">
              <w:rPr>
                <w:lang w:val="sr-Latn-RS"/>
              </w:rPr>
              <w:t xml:space="preserve">     1</w:t>
            </w:r>
          </w:p>
        </w:tc>
        <w:tc>
          <w:tcPr>
            <w:tcW w:w="0" w:type="auto"/>
            <w:gridSpan w:val="3"/>
            <w:vAlign w:val="center"/>
          </w:tcPr>
          <w:p w:rsidR="00460447" w:rsidRPr="00A22864" w:rsidRDefault="00460447" w:rsidP="00104583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Међународни</w:t>
            </w:r>
          </w:p>
        </w:tc>
      </w:tr>
      <w:tr w:rsidR="00460447" w:rsidRPr="00A22864" w:rsidTr="009C3A3B">
        <w:trPr>
          <w:trHeight w:val="227"/>
          <w:jc w:val="center"/>
        </w:trPr>
        <w:tc>
          <w:tcPr>
            <w:tcW w:w="5396" w:type="dxa"/>
            <w:gridSpan w:val="6"/>
            <w:vAlign w:val="center"/>
          </w:tcPr>
          <w:p w:rsidR="00460447" w:rsidRPr="00A22864" w:rsidRDefault="00460447" w:rsidP="00104583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Усавршавања</w:t>
            </w:r>
          </w:p>
        </w:tc>
        <w:tc>
          <w:tcPr>
            <w:tcW w:w="0" w:type="auto"/>
            <w:gridSpan w:val="3"/>
            <w:vAlign w:val="center"/>
          </w:tcPr>
          <w:p w:rsidR="00460447" w:rsidRPr="00A22864" w:rsidRDefault="00460447" w:rsidP="00104583">
            <w:pPr>
              <w:spacing w:after="60"/>
              <w:rPr>
                <w:b/>
                <w:lang w:val="sr-Cyrl-CS"/>
              </w:rPr>
            </w:pPr>
          </w:p>
        </w:tc>
        <w:tc>
          <w:tcPr>
            <w:tcW w:w="0" w:type="auto"/>
            <w:gridSpan w:val="3"/>
            <w:vAlign w:val="center"/>
          </w:tcPr>
          <w:p w:rsidR="00460447" w:rsidRPr="00A22864" w:rsidRDefault="00460447" w:rsidP="00104583">
            <w:pPr>
              <w:spacing w:after="60"/>
              <w:rPr>
                <w:b/>
                <w:lang w:val="sr-Cyrl-CS"/>
              </w:rPr>
            </w:pPr>
          </w:p>
        </w:tc>
      </w:tr>
      <w:tr w:rsidR="00091FC2" w:rsidRPr="00A22864" w:rsidTr="009C3A3B">
        <w:trPr>
          <w:trHeight w:val="227"/>
          <w:jc w:val="center"/>
        </w:trPr>
        <w:tc>
          <w:tcPr>
            <w:tcW w:w="9199" w:type="dxa"/>
            <w:gridSpan w:val="12"/>
            <w:vAlign w:val="center"/>
          </w:tcPr>
          <w:p w:rsidR="00091FC2" w:rsidRPr="00A22864" w:rsidRDefault="00091FC2" w:rsidP="0003378B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Други подаци које сматрате релевантним</w:t>
            </w:r>
            <w:r>
              <w:rPr>
                <w:lang w:val="sr-Cyrl-CS"/>
              </w:rPr>
              <w:t>: Овлашћени рачуновођа</w:t>
            </w:r>
            <w:r w:rsidR="0003378B">
              <w:rPr>
                <w:lang w:val="sr-Cyrl-CS"/>
              </w:rPr>
              <w:t xml:space="preserve">; </w:t>
            </w:r>
            <w:r>
              <w:rPr>
                <w:lang w:val="sr-Cyrl-CS"/>
              </w:rPr>
              <w:t xml:space="preserve"> </w:t>
            </w:r>
            <w:hyperlink r:id="rId16" w:history="1">
              <w:r>
                <w:rPr>
                  <w:rStyle w:val="Hyperlink"/>
                </w:rPr>
                <w:t>https://npao.ni.ac.rs/ekonomski-fakultet/1725-b-n-n-vic-vic-c-c-vic</w:t>
              </w:r>
            </w:hyperlink>
          </w:p>
        </w:tc>
      </w:tr>
      <w:tr w:rsidR="00460447" w:rsidRPr="00A22864" w:rsidTr="009C3A3B">
        <w:trPr>
          <w:trHeight w:val="227"/>
          <w:jc w:val="center"/>
        </w:trPr>
        <w:tc>
          <w:tcPr>
            <w:tcW w:w="5396" w:type="dxa"/>
            <w:gridSpan w:val="6"/>
            <w:vAlign w:val="center"/>
          </w:tcPr>
          <w:p w:rsidR="00460447" w:rsidRPr="00A22864" w:rsidRDefault="00460447" w:rsidP="00104583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Максимална дужине несме бити већа од  2 странице А4</w:t>
            </w:r>
          </w:p>
        </w:tc>
        <w:tc>
          <w:tcPr>
            <w:tcW w:w="0" w:type="auto"/>
            <w:gridSpan w:val="6"/>
            <w:vAlign w:val="center"/>
          </w:tcPr>
          <w:p w:rsidR="00460447" w:rsidRPr="00A22864" w:rsidRDefault="00460447" w:rsidP="00104583">
            <w:pPr>
              <w:spacing w:after="60"/>
              <w:rPr>
                <w:b/>
                <w:lang w:val="sr-Cyrl-CS"/>
              </w:rPr>
            </w:pPr>
          </w:p>
        </w:tc>
      </w:tr>
    </w:tbl>
    <w:p w:rsidR="00460447" w:rsidRPr="00441250" w:rsidRDefault="00460447" w:rsidP="00460447">
      <w:pPr>
        <w:rPr>
          <w:sz w:val="6"/>
          <w:szCs w:val="6"/>
          <w:lang w:val="sr-Cyrl-RS"/>
        </w:rPr>
      </w:pPr>
    </w:p>
    <w:p w:rsidR="00460447" w:rsidRDefault="00460447" w:rsidP="00460447">
      <w:pPr>
        <w:spacing w:after="60"/>
        <w:jc w:val="center"/>
        <w:rPr>
          <w:b/>
          <w:sz w:val="22"/>
          <w:szCs w:val="22"/>
          <w:lang w:val="en-US"/>
        </w:rPr>
      </w:pPr>
    </w:p>
    <w:p w:rsidR="00460447" w:rsidRDefault="00460447" w:rsidP="00460447">
      <w:pPr>
        <w:spacing w:after="60"/>
        <w:jc w:val="center"/>
        <w:rPr>
          <w:b/>
          <w:sz w:val="22"/>
          <w:szCs w:val="22"/>
          <w:lang w:val="en-US"/>
        </w:rPr>
      </w:pPr>
    </w:p>
    <w:p w:rsidR="00460447" w:rsidRDefault="00460447" w:rsidP="00460447">
      <w:pPr>
        <w:spacing w:after="60"/>
        <w:jc w:val="center"/>
        <w:rPr>
          <w:b/>
          <w:sz w:val="22"/>
          <w:szCs w:val="22"/>
          <w:lang w:val="en-US"/>
        </w:rPr>
      </w:pPr>
    </w:p>
    <w:p w:rsidR="00A700EB" w:rsidRDefault="00A700EB"/>
    <w:sectPr w:rsidR="00A700EB" w:rsidSect="009C3A3B">
      <w:footerReference w:type="default" r:id="rId17"/>
      <w:pgSz w:w="11900" w:h="16840" w:code="9"/>
      <w:pgMar w:top="1134" w:right="1134" w:bottom="1134" w:left="851" w:header="709" w:footer="709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76D5" w:rsidRDefault="00F376D5">
      <w:r>
        <w:separator/>
      </w:r>
    </w:p>
  </w:endnote>
  <w:endnote w:type="continuationSeparator" w:id="0">
    <w:p w:rsidR="00F376D5" w:rsidRDefault="00F376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094C" w:rsidRPr="00441250" w:rsidRDefault="00460447" w:rsidP="00441250">
    <w:pPr>
      <w:pStyle w:val="Footer"/>
      <w:jc w:val="right"/>
      <w:rPr>
        <w:lang w:val="sr-Cyrl-RS"/>
      </w:rPr>
    </w:pPr>
    <w:r>
      <w:fldChar w:fldCharType="begin"/>
    </w:r>
    <w:r>
      <w:instrText xml:space="preserve"> PAGE   \* MERGEFORMAT </w:instrText>
    </w:r>
    <w:r>
      <w:fldChar w:fldCharType="separate"/>
    </w:r>
    <w:r w:rsidR="003431B3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376D5" w:rsidRDefault="00F376D5">
      <w:r>
        <w:separator/>
      </w:r>
    </w:p>
  </w:footnote>
  <w:footnote w:type="continuationSeparator" w:id="0">
    <w:p w:rsidR="00F376D5" w:rsidRDefault="00F376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4B4A6D"/>
    <w:multiLevelType w:val="multilevel"/>
    <w:tmpl w:val="1B3C2A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1C51B9D"/>
    <w:multiLevelType w:val="hybridMultilevel"/>
    <w:tmpl w:val="F5BCC54A"/>
    <w:lvl w:ilvl="0" w:tplc="241A000F">
      <w:start w:val="1"/>
      <w:numFmt w:val="decimal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FD7"/>
    <w:rsid w:val="0003378B"/>
    <w:rsid w:val="00091FC2"/>
    <w:rsid w:val="001861A5"/>
    <w:rsid w:val="003431B3"/>
    <w:rsid w:val="00460447"/>
    <w:rsid w:val="007A170A"/>
    <w:rsid w:val="008C6FD7"/>
    <w:rsid w:val="008F6D1B"/>
    <w:rsid w:val="009314E7"/>
    <w:rsid w:val="009C3A3B"/>
    <w:rsid w:val="00A700EB"/>
    <w:rsid w:val="00C021A8"/>
    <w:rsid w:val="00E02936"/>
    <w:rsid w:val="00E913F1"/>
    <w:rsid w:val="00F37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655990"/>
  <w15:chartTrackingRefBased/>
  <w15:docId w15:val="{D706A9F0-ACF8-4B29-9601-06C5136E6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044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460447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60447"/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character" w:styleId="Hyperlink">
    <w:name w:val="Hyperlink"/>
    <w:rsid w:val="008F6D1B"/>
    <w:rPr>
      <w:rFonts w:cs="Times New Roman"/>
      <w:color w:val="0000FF"/>
      <w:u w:val="single"/>
    </w:rPr>
  </w:style>
  <w:style w:type="character" w:styleId="Strong">
    <w:name w:val="Strong"/>
    <w:uiPriority w:val="22"/>
    <w:qFormat/>
    <w:rsid w:val="008F6D1B"/>
    <w:rPr>
      <w:rFonts w:cs="Times New Roman"/>
      <w:b/>
    </w:rPr>
  </w:style>
  <w:style w:type="character" w:styleId="Emphasis">
    <w:name w:val="Emphasis"/>
    <w:uiPriority w:val="20"/>
    <w:qFormat/>
    <w:rsid w:val="008F6D1B"/>
    <w:rPr>
      <w:i/>
      <w:iCs/>
    </w:rPr>
  </w:style>
  <w:style w:type="paragraph" w:styleId="ListParagraph">
    <w:name w:val="List Paragraph"/>
    <w:basedOn w:val="Normal"/>
    <w:uiPriority w:val="34"/>
    <w:qFormat/>
    <w:rsid w:val="008F6D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998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asopisi.junis.ni.ac.rs/index.php/FUEconOrg/article/view/3007/2018" TargetMode="External"/><Relationship Id="rId13" Type="http://schemas.openxmlformats.org/officeDocument/2006/relationships/hyperlink" Target="http://www.udekom.org.rs/uploads/4/7/0/4/47046595/draft_tematski_zbornik_radova_medj._znacaja_o_turizmu_2016.pdf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teme2.junis.ni.ac.rs/index.php/TEME/article/view/60/51" TargetMode="External"/><Relationship Id="rId12" Type="http://schemas.openxmlformats.org/officeDocument/2006/relationships/hyperlink" Target="http://casopisi.junis.ni.ac.rs/index.php/FUEconOrg/article/view/420/441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yperlink" Target="https://npao.ni.ac.rs/ekonomski-fakultet/1725-b-n-n-vic-vic-c-c-vic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casopisi.junis.ni.ac.rs/index.php/FUEconOrg/article/view/705/622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mediacontent.limen-conference.com/2019/03/400204382-limen-2018-zbornk-final.pdf" TargetMode="External"/><Relationship Id="rId10" Type="http://schemas.openxmlformats.org/officeDocument/2006/relationships/hyperlink" Target="http://casopisi.junis.ni.ac.rs/index.php/FUEconOrg/article/view/3362/2392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casopisi.junis.ni.ac.rs/index.php/FUEconOrg/article/view/2001/1374" TargetMode="External"/><Relationship Id="rId14" Type="http://schemas.openxmlformats.org/officeDocument/2006/relationships/hyperlink" Target="http://ebm.ekfak.kg.ac.rs/sites/default/files/download/EBM%202018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895</Words>
  <Characters>5108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11</cp:revision>
  <dcterms:created xsi:type="dcterms:W3CDTF">2020-07-07T10:51:00Z</dcterms:created>
  <dcterms:modified xsi:type="dcterms:W3CDTF">2020-07-10T10:15:00Z</dcterms:modified>
</cp:coreProperties>
</file>